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933" w:rsidRDefault="00A34933" w:rsidP="00A349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A34933" w:rsidRDefault="00A34933" w:rsidP="00A3493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"/>
          <w:szCs w:val="2"/>
        </w:rPr>
      </w:pPr>
      <w:r>
        <w:rPr>
          <w:rFonts w:cs="Calibri"/>
        </w:rPr>
        <w:t>18 декабря 2008 года N 1800</w:t>
      </w:r>
      <w:r>
        <w:rPr>
          <w:rFonts w:cs="Calibri"/>
        </w:rPr>
        <w:br/>
      </w:r>
      <w:r>
        <w:rPr>
          <w:rFonts w:cs="Calibri"/>
        </w:rPr>
        <w:br/>
      </w:r>
    </w:p>
    <w:p w:rsidR="00A34933" w:rsidRDefault="00A34933" w:rsidP="00A34933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A34933" w:rsidRDefault="00A34933" w:rsidP="00A3493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34933" w:rsidRDefault="00A34933" w:rsidP="00A34933">
      <w:pPr>
        <w:pStyle w:val="ConsPlusTitle"/>
        <w:widowControl/>
        <w:jc w:val="center"/>
      </w:pPr>
      <w:r>
        <w:t>УКАЗ</w:t>
      </w:r>
    </w:p>
    <w:p w:rsidR="00A34933" w:rsidRDefault="00A34933" w:rsidP="00A34933">
      <w:pPr>
        <w:pStyle w:val="ConsPlusTitle"/>
        <w:widowControl/>
        <w:jc w:val="center"/>
      </w:pPr>
    </w:p>
    <w:p w:rsidR="00A34933" w:rsidRDefault="00A34933" w:rsidP="00A34933">
      <w:pPr>
        <w:pStyle w:val="ConsPlusTitle"/>
        <w:widowControl/>
        <w:jc w:val="center"/>
      </w:pPr>
      <w:r>
        <w:t>ПРЕЗИДЕНТА РОССИЙСКОЙ ФЕДЕРАЦИИ</w:t>
      </w:r>
    </w:p>
    <w:p w:rsidR="00A34933" w:rsidRDefault="00A34933" w:rsidP="00A34933">
      <w:pPr>
        <w:pStyle w:val="ConsPlusTitle"/>
        <w:widowControl/>
        <w:jc w:val="center"/>
      </w:pPr>
    </w:p>
    <w:p w:rsidR="00A34933" w:rsidRDefault="00A34933" w:rsidP="00A34933">
      <w:pPr>
        <w:pStyle w:val="ConsPlusTitle"/>
        <w:widowControl/>
        <w:jc w:val="center"/>
      </w:pPr>
      <w:r>
        <w:t>О ЦЕНТРАЛЬНЫХ ОРГАНАХ РОССИЙСКОЙ ФЕДЕРАЦИИ,</w:t>
      </w:r>
    </w:p>
    <w:p w:rsidR="00A34933" w:rsidRDefault="00A34933" w:rsidP="00A34933">
      <w:pPr>
        <w:pStyle w:val="ConsPlusTitle"/>
        <w:widowControl/>
        <w:jc w:val="center"/>
      </w:pPr>
      <w:r>
        <w:t>ОТВЕТСТВЕННЫХ ЗА РЕАЛИЗАЦИЮ ПОЛОЖЕНИЙ КОНВЕНЦИИ</w:t>
      </w:r>
    </w:p>
    <w:p w:rsidR="00A34933" w:rsidRDefault="00A34933" w:rsidP="00A34933">
      <w:pPr>
        <w:pStyle w:val="ConsPlusTitle"/>
        <w:widowControl/>
        <w:jc w:val="center"/>
      </w:pPr>
      <w:r>
        <w:t>ОБ УГОЛОВНОЙ ОТВЕТСТВЕННОСТИ ЗА КОРРУПЦИЮ,</w:t>
      </w:r>
    </w:p>
    <w:p w:rsidR="00A34933" w:rsidRDefault="00A34933" w:rsidP="00A34933">
      <w:pPr>
        <w:pStyle w:val="ConsPlusTitle"/>
        <w:widowControl/>
        <w:jc w:val="center"/>
      </w:pPr>
      <w:proofErr w:type="gramStart"/>
      <w:r>
        <w:t>КАСАЮЩИХСЯ</w:t>
      </w:r>
      <w:proofErr w:type="gramEnd"/>
      <w:r>
        <w:t xml:space="preserve"> МЕЖДУНАРОДНОГО СОТРУДНИЧЕСТВА</w:t>
      </w:r>
    </w:p>
    <w:p w:rsidR="00A34933" w:rsidRDefault="00A34933" w:rsidP="00A349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A34933" w:rsidRDefault="00A34933" w:rsidP="00A349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 целях реализации положений статьи 29 Конвенции об уголовной ответственности за коррупцию от 27 января 1999 г. постановляю:</w:t>
      </w:r>
    </w:p>
    <w:p w:rsidR="00A34933" w:rsidRDefault="00A34933" w:rsidP="00A349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1. Установить, что </w:t>
      </w:r>
      <w:hyperlink r:id="rId4" w:history="1">
        <w:r>
          <w:rPr>
            <w:rStyle w:val="a3"/>
            <w:rFonts w:cs="Calibri"/>
            <w:u w:val="none"/>
          </w:rPr>
          <w:t>центральными органами</w:t>
        </w:r>
      </w:hyperlink>
      <w:r>
        <w:rPr>
          <w:rFonts w:cs="Calibri"/>
        </w:rPr>
        <w:t xml:space="preserve"> Российской Федерации, ответственными за реализацию положений Конвенции об уголовной ответственности за коррупцию от 27 января 1999 г., касающихся международного сотрудничества, являются: </w:t>
      </w:r>
      <w:hyperlink r:id="rId5" w:history="1">
        <w:r>
          <w:rPr>
            <w:rStyle w:val="a3"/>
            <w:rFonts w:cs="Calibri"/>
            <w:u w:val="none"/>
          </w:rPr>
          <w:t>Министерство юстиции</w:t>
        </w:r>
      </w:hyperlink>
      <w:r>
        <w:rPr>
          <w:rFonts w:cs="Calibri"/>
        </w:rPr>
        <w:t xml:space="preserve"> Российской Федерации - по гражданско-правовым вопросам, включая гражданско-правовые аспекты уголовных дел; </w:t>
      </w:r>
      <w:hyperlink r:id="rId6" w:history="1">
        <w:r>
          <w:rPr>
            <w:rStyle w:val="a3"/>
            <w:rFonts w:cs="Calibri"/>
            <w:u w:val="none"/>
          </w:rPr>
          <w:t>Генеральная прокуратура</w:t>
        </w:r>
      </w:hyperlink>
      <w:r>
        <w:rPr>
          <w:rFonts w:cs="Calibri"/>
        </w:rPr>
        <w:t xml:space="preserve"> Российской Федерации - по иным вопросам международного сотрудничества.</w:t>
      </w:r>
    </w:p>
    <w:p w:rsidR="00A34933" w:rsidRDefault="00A34933" w:rsidP="00A349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2. Министерству иностранных дел Российской Федерации уведомить Генерального секретаря Совета Европы о решении, изложенном в </w:t>
      </w:r>
      <w:hyperlink r:id="rId7" w:history="1">
        <w:r>
          <w:rPr>
            <w:rStyle w:val="a3"/>
            <w:rFonts w:cs="Calibri"/>
            <w:u w:val="none"/>
          </w:rPr>
          <w:t>пункте 1</w:t>
        </w:r>
      </w:hyperlink>
      <w:r>
        <w:rPr>
          <w:rFonts w:cs="Calibri"/>
        </w:rPr>
        <w:t xml:space="preserve"> настоящего Указа.</w:t>
      </w:r>
    </w:p>
    <w:p w:rsidR="00A34933" w:rsidRDefault="00A34933" w:rsidP="00A349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 Настоящий Указ вступает в силу со дня его подписания.</w:t>
      </w:r>
    </w:p>
    <w:p w:rsidR="00A34933" w:rsidRDefault="00A34933" w:rsidP="00A349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A34933" w:rsidRDefault="00A34933" w:rsidP="00A34933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Президент</w:t>
      </w:r>
    </w:p>
    <w:p w:rsidR="00A34933" w:rsidRDefault="00A34933" w:rsidP="00A34933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Российской Федерации</w:t>
      </w:r>
    </w:p>
    <w:p w:rsidR="00A34933" w:rsidRDefault="00A34933" w:rsidP="00A34933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Д.МЕДВЕДЕВ</w:t>
      </w:r>
    </w:p>
    <w:p w:rsidR="00A34933" w:rsidRDefault="00A34933" w:rsidP="00A34933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Москва, Кремль</w:t>
      </w:r>
    </w:p>
    <w:p w:rsidR="00A34933" w:rsidRDefault="00A34933" w:rsidP="00A34933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18 декабря 2008 года</w:t>
      </w:r>
    </w:p>
    <w:p w:rsidR="00A34933" w:rsidRDefault="00A34933" w:rsidP="00A34933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N 1800</w:t>
      </w:r>
    </w:p>
    <w:p w:rsidR="00A34933" w:rsidRDefault="00A34933" w:rsidP="00A34933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A34933" w:rsidRDefault="00A34933" w:rsidP="00A34933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A34933" w:rsidRDefault="00A34933" w:rsidP="00A34933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A34933" w:rsidRDefault="00A34933" w:rsidP="00A34933"/>
    <w:p w:rsidR="005D7A76" w:rsidRDefault="005D7A76"/>
    <w:sectPr w:rsidR="005D7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34933"/>
    <w:rsid w:val="005D7A76"/>
    <w:rsid w:val="00A34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349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3493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3">
    <w:name w:val="Hyperlink"/>
    <w:basedOn w:val="a0"/>
    <w:uiPriority w:val="99"/>
    <w:semiHidden/>
    <w:unhideWhenUsed/>
    <w:rsid w:val="00A349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4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82761;fld=134;dst=1000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0234;fld=134;dst=100021" TargetMode="External"/><Relationship Id="rId5" Type="http://schemas.openxmlformats.org/officeDocument/2006/relationships/hyperlink" Target="consultantplus://offline/main?base=LAW;n=100689;fld=134;dst=100073" TargetMode="External"/><Relationship Id="rId4" Type="http://schemas.openxmlformats.org/officeDocument/2006/relationships/hyperlink" Target="consultantplus://offline/main?base=LAW;n=61753;fld=1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tugaleva.julia</dc:creator>
  <cp:keywords/>
  <dc:description/>
  <cp:lastModifiedBy>tugaleva.julia</cp:lastModifiedBy>
  <cp:revision>3</cp:revision>
  <dcterms:created xsi:type="dcterms:W3CDTF">2011-05-18T05:53:00Z</dcterms:created>
  <dcterms:modified xsi:type="dcterms:W3CDTF">2011-05-18T05:53:00Z</dcterms:modified>
</cp:coreProperties>
</file>