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17F0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30 мая 2013 г. N 100</w:t>
        </w:r>
        <w:r>
          <w:rPr>
            <w:rStyle w:val="a4"/>
          </w:rPr>
          <w:br/>
          <w:t xml:space="preserve">"Об утверждении Порядка размещения сведений о доходах, об имуществе и обязательствах имущественного характера лиц, замещающих </w:t>
        </w:r>
        <w:r>
          <w:rPr>
            <w:rStyle w:val="a4"/>
          </w:rPr>
          <w:t xml:space="preserve">государственные должности Чеченской Республики, государственных гражданских служащих Чеченской Республики и членов их семей на официальных сайтах государственных органов Чеченской Республики и предоставления этих сведений средствам массовой информации для </w:t>
        </w:r>
        <w:r>
          <w:rPr>
            <w:rStyle w:val="a4"/>
          </w:rPr>
          <w:t>опубликования"</w:t>
        </w:r>
      </w:hyperlink>
    </w:p>
    <w:p w:rsidR="00000000" w:rsidRDefault="005B17F0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5B17F0">
      <w:pPr>
        <w:pStyle w:val="afa"/>
      </w:pPr>
      <w:r>
        <w:t>Информация о внесении изменений в настоящий документ содержится в документе:</w:t>
      </w:r>
    </w:p>
    <w:p w:rsidR="00000000" w:rsidRDefault="005B17F0">
      <w:pPr>
        <w:pStyle w:val="afa"/>
      </w:pPr>
      <w:hyperlink r:id="rId5" w:history="1">
        <w:r>
          <w:rPr>
            <w:rStyle w:val="a4"/>
          </w:rPr>
          <w:t>Указ</w:t>
        </w:r>
      </w:hyperlink>
      <w:r>
        <w:t xml:space="preserve"> Главы Чеченской Республики от 26 сентября 2013 г. N </w:t>
      </w:r>
      <w:r>
        <w:t>184 "О внесении изменений в указ Главы Чеченской Республики от 30 мая 2013 года N 100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Чеченской Республи</w:t>
      </w:r>
      <w:r>
        <w:t>ки, государственных гражданских служащих Чеченской Республики и членов их семей на официальных сайтах государственных органов Чеченской Республики и предоставления этих сведений средствам массовой информации для опубликования"</w:t>
      </w:r>
    </w:p>
    <w:p w:rsidR="00000000" w:rsidRDefault="005B17F0">
      <w:bookmarkStart w:id="0" w:name="sub_999"/>
      <w:r>
        <w:t xml:space="preserve">В соответствии с </w:t>
      </w:r>
      <w:hyperlink r:id="rId6" w:history="1">
        <w:r>
          <w:rPr>
            <w:rStyle w:val="a4"/>
          </w:rPr>
          <w:t>частью 6 статьи 8</w:t>
        </w:r>
      </w:hyperlink>
      <w:r>
        <w:t xml:space="preserve"> Федерального закона от 25 декабря 2008 г. N 273-ФЗ "О противодействии коррупции", </w:t>
      </w:r>
      <w:hyperlink r:id="rId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18 мая 2009 г. N 561 "Об утверждении порядка раз</w:t>
      </w:r>
      <w:r>
        <w:t>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органов и государств</w:t>
      </w:r>
      <w:r>
        <w:t>енных органов субъектов Российской Федерации и предоставления этих сведений общероссийским средствам массовой информации для опубликования",</w:t>
      </w:r>
    </w:p>
    <w:bookmarkEnd w:id="0"/>
    <w:p w:rsidR="00000000" w:rsidRDefault="005B17F0">
      <w:r>
        <w:t>постановляю:</w:t>
      </w:r>
    </w:p>
    <w:p w:rsidR="00000000" w:rsidRDefault="005B17F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размещения сведений о доходах, </w:t>
      </w:r>
      <w:r>
        <w:t>об имуществе и обязательствах имущественного характера лиц, замещающих государственные должности Чеченской Республики, государственных гражданских служащих Чеченской Республики и членов их семей на официальных сайтах государственных органов Чеченской Респу</w:t>
      </w:r>
      <w:r>
        <w:t>блики и предоставления этих сведений средствам массовой информации для опубликования.</w:t>
      </w:r>
    </w:p>
    <w:p w:rsidR="00000000" w:rsidRDefault="005B17F0">
      <w:bookmarkStart w:id="2" w:name="sub_2"/>
      <w:bookmarkEnd w:id="1"/>
      <w:r>
        <w:t xml:space="preserve">2. Настоящий указ вступает в силу со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5B17F0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17F0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17F0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5B17F0"/>
    <w:p w:rsidR="00000000" w:rsidRDefault="005B17F0">
      <w:pPr>
        <w:pStyle w:val="1"/>
      </w:pPr>
      <w:bookmarkStart w:id="3" w:name="sub_1000"/>
      <w:r>
        <w:t>Порядок</w:t>
      </w:r>
      <w:r>
        <w:br/>
        <w:t>размещения сведений о доходах, об имуществе и обязательствах имущественного характера лиц, замещающих государственные должности Чеченской Республики, государственных гражданских служащих Чеченской Республики и членов их семей на официальных са</w:t>
      </w:r>
      <w:r>
        <w:t>йтах государственных органов Чеченской Республики и предоставления этих сведений средствам массовой информации для опубликования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Главы Чеченской Республики)</w:t>
      </w:r>
    </w:p>
    <w:bookmarkEnd w:id="3"/>
    <w:p w:rsidR="00000000" w:rsidRDefault="005B17F0"/>
    <w:p w:rsidR="00000000" w:rsidRDefault="005B17F0">
      <w:bookmarkStart w:id="4" w:name="sub_1001"/>
      <w:r>
        <w:t>1. В информационно-телекоммуникационной сети И</w:t>
      </w:r>
      <w:r>
        <w:t xml:space="preserve">нтернет на официальных сайтах государственных органов Чеченской Республики (далее - официальные сайты </w:t>
      </w:r>
      <w:r>
        <w:lastRenderedPageBreak/>
        <w:t>государственных органов) размещаются и средствам массовой информации предоставляются для опубликования сведения о доходах, об имуществе и обязательствах и</w:t>
      </w:r>
      <w:r>
        <w:t>мущественного характера следующих лиц:</w:t>
      </w:r>
    </w:p>
    <w:p w:rsidR="00000000" w:rsidRDefault="005B17F0">
      <w:bookmarkStart w:id="5" w:name="sub_10011"/>
      <w:bookmarkEnd w:id="4"/>
      <w:r>
        <w:t>1) лиц, замещающих государственные должности Чеченской Республики, за исключением лиц, являющихся депутатами Парламента Чеченской Республики (далее - лица, замещающие государственные должности Чеченск</w:t>
      </w:r>
      <w:r>
        <w:t>ой Республики);</w:t>
      </w:r>
    </w:p>
    <w:p w:rsidR="00000000" w:rsidRDefault="005B17F0">
      <w:bookmarkStart w:id="6" w:name="sub_10012"/>
      <w:bookmarkEnd w:id="5"/>
      <w:r>
        <w:t xml:space="preserve">2) государственных гражданских служащих Чеченской Республики, замещающих должности государственной гражданской службы Чеченской Республики, предусмотренные </w:t>
      </w:r>
      <w:hyperlink r:id="rId9" w:history="1">
        <w:r>
          <w:rPr>
            <w:rStyle w:val="a4"/>
          </w:rPr>
          <w:t>перечнем</w:t>
        </w:r>
      </w:hyperlink>
      <w:r>
        <w:t xml:space="preserve"> должностей, утверж</w:t>
      </w:r>
      <w:r>
        <w:t xml:space="preserve">денным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27 августа 2009 года N 274 "Об утверждении перечня должностей государственной гражданской службы Чеченской Республики, при назначении на которые граждане и при замещении к</w:t>
      </w:r>
      <w:r>
        <w:t>оторых государственные гражданские служащие Чеченской Республики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r>
        <w:t xml:space="preserve"> супруги (супруга) и несовершеннолетних детей" (далее - гражданские служащие Чеченской Республики);</w:t>
      </w:r>
    </w:p>
    <w:p w:rsidR="00000000" w:rsidRDefault="005B17F0">
      <w:bookmarkStart w:id="7" w:name="sub_10013"/>
      <w:bookmarkEnd w:id="6"/>
      <w:r>
        <w:t xml:space="preserve">3) супруги (супруга) лиц, указанных в </w:t>
      </w:r>
      <w:hyperlink w:anchor="sub_10011" w:history="1">
        <w:r>
          <w:rPr>
            <w:rStyle w:val="a4"/>
          </w:rPr>
          <w:t>подпунктах 1 - 2</w:t>
        </w:r>
      </w:hyperlink>
      <w:r>
        <w:t xml:space="preserve"> настоящего пункта, и их несовершеннолетних детей.</w:t>
      </w:r>
    </w:p>
    <w:p w:rsidR="00000000" w:rsidRDefault="005B17F0">
      <w:bookmarkStart w:id="8" w:name="sub_1002"/>
      <w:bookmarkEnd w:id="7"/>
      <w:r>
        <w:t xml:space="preserve">2. На официальных сайтах государственных органов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по форме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>:</w:t>
      </w:r>
    </w:p>
    <w:p w:rsidR="00000000" w:rsidRDefault="005B17F0">
      <w:bookmarkStart w:id="9" w:name="sub_10021"/>
      <w:bookmarkEnd w:id="8"/>
      <w:r>
        <w:t>а) перечень объектов недвижимого имущества, принадлежащих лицу, замещающему государственную должность Чеченской Республики, гражданскому служащему Чеченской Республики, его супруге (супругу) и несовершеннолетним детя</w:t>
      </w:r>
      <w:r>
        <w:t>м на праве собственности или находящихся в их пользовании, с указанием вида, площади и страны расположения каждого из них;</w:t>
      </w:r>
    </w:p>
    <w:p w:rsidR="00000000" w:rsidRDefault="005B17F0">
      <w:bookmarkStart w:id="10" w:name="sub_10022"/>
      <w:bookmarkEnd w:id="9"/>
      <w:r>
        <w:t xml:space="preserve">б) перечень транспортных средств, с указанием вида и марки, принадлежащих на праве собственности лицу, замещающему </w:t>
      </w:r>
      <w:r>
        <w:t>государственную должность Чеченской Республики, гражданскому служащему Чеченской Республики, его супруге (супругу) и несовершеннолетним детям;</w:t>
      </w:r>
    </w:p>
    <w:p w:rsidR="00000000" w:rsidRDefault="005B17F0">
      <w:bookmarkStart w:id="11" w:name="sub_10023"/>
      <w:bookmarkEnd w:id="10"/>
      <w:r>
        <w:t>в) декларированный годовой доход лица, замещающего государственную должность Чеченской Республики, гражданского служащего Чеченской Республики, его супруги (супруга) и несовершеннолетних детей.</w:t>
      </w:r>
    </w:p>
    <w:p w:rsidR="00000000" w:rsidRDefault="005B17F0">
      <w:bookmarkStart w:id="12" w:name="sub_1003"/>
      <w:bookmarkEnd w:id="11"/>
      <w:r>
        <w:t>3. В размещаемых на официальных сайтах госуда</w:t>
      </w:r>
      <w:r>
        <w:t>рственных органов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000000" w:rsidRDefault="005B17F0">
      <w:bookmarkStart w:id="13" w:name="sub_10031"/>
      <w:bookmarkEnd w:id="12"/>
      <w:r>
        <w:t xml:space="preserve">1) информацию, отнесенную к </w:t>
      </w:r>
      <w:hyperlink r:id="rId11" w:history="1">
        <w:r>
          <w:rPr>
            <w:rStyle w:val="a4"/>
          </w:rPr>
          <w:t>государственной тайне</w:t>
        </w:r>
      </w:hyperlink>
      <w:r>
        <w:t xml:space="preserve"> или являющуюся конфиденциальной;</w:t>
      </w:r>
    </w:p>
    <w:p w:rsidR="00000000" w:rsidRDefault="005B17F0">
      <w:bookmarkStart w:id="14" w:name="sub_10032"/>
      <w:bookmarkEnd w:id="13"/>
      <w:r>
        <w:t xml:space="preserve">2) иные сведения, персональные данные (кроме указанных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Порядка) лица, замещающего государственную должность Чеченской Республ</w:t>
      </w:r>
      <w:r>
        <w:t xml:space="preserve">ики, гражданского служащего Чеченской Республики, его супруги (супруга), детей, иных членов семьи, в том числе сведения об их доходах, об имуществе, обязательствах имущественного характера, а также данные, позволяющие определить место жительства, почтовый </w:t>
      </w:r>
      <w:r>
        <w:t>адрес, телефон и иные индивидуальные средства коммуникации данных лиц, место нахождение принадлежащих им объектов недвижимого имущества.</w:t>
      </w:r>
    </w:p>
    <w:p w:rsidR="00000000" w:rsidRDefault="005B17F0">
      <w:bookmarkStart w:id="15" w:name="sub_1004"/>
      <w:bookmarkEnd w:id="14"/>
      <w:r>
        <w:t xml:space="preserve">4. Сведения о доходах, об имуществе и обязательствах имущественного характера, указанные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Порядка, размещаются на официальных сайтах государственных органов в течение 14 рабочих дней со дня истечения срока, </w:t>
      </w:r>
      <w:r>
        <w:lastRenderedPageBreak/>
        <w:t>установленного для подачи справок о доходах, об имуществе и обязательствах имущественного характера лица</w:t>
      </w:r>
      <w:r>
        <w:t>ми, замещающими государственные должности Чеченской Республики, гражданскими служащими Чеченской Республики.</w:t>
      </w:r>
    </w:p>
    <w:p w:rsidR="00000000" w:rsidRDefault="005B17F0">
      <w:bookmarkStart w:id="16" w:name="sub_1005"/>
      <w:bookmarkEnd w:id="15"/>
      <w:r>
        <w:t xml:space="preserve">5. Размещение на официальных сайтах сведений о доходах, об имуществе и обязательствах имущественного характера, указанных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Порядка, представленных лицами, замещающими государственные должности Чеченской Республики, гражданскими служащими Чеченской Республики, обеспечивается кадровыми службами соответствующих государственных органов Чеченс</w:t>
      </w:r>
      <w:r>
        <w:t>кой Республики.</w:t>
      </w:r>
    </w:p>
    <w:p w:rsidR="00000000" w:rsidRDefault="005B17F0">
      <w:bookmarkStart w:id="17" w:name="sub_1006"/>
      <w:bookmarkEnd w:id="16"/>
      <w:r>
        <w:t>6. Кадровая служба государственного органа Чеченской Республики:</w:t>
      </w:r>
    </w:p>
    <w:p w:rsidR="00000000" w:rsidRDefault="005B17F0">
      <w:bookmarkStart w:id="18" w:name="sub_10061"/>
      <w:bookmarkEnd w:id="17"/>
      <w:r>
        <w:t>а) в 3-дневный срок со дня поступления запроса от средства массовой информации сообщает о нем лицу, замещающему государственную должность Чече</w:t>
      </w:r>
      <w:r>
        <w:t>нской Республики, гражданскому служащему Чеченской Республики, в отношении которого поступил запрос;</w:t>
      </w:r>
    </w:p>
    <w:p w:rsidR="00000000" w:rsidRDefault="005B17F0">
      <w:bookmarkStart w:id="19" w:name="sub_10062"/>
      <w:bookmarkEnd w:id="18"/>
      <w:r>
        <w:t xml:space="preserve">б) в 7-дневный срок со дня поступления запроса от средства массовой информации обеспечивает предоставление ему сведений, указанных в </w:t>
      </w:r>
      <w:hyperlink w:anchor="sub_1002" w:history="1">
        <w:r>
          <w:rPr>
            <w:rStyle w:val="a4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 государственного органа Чеченской Республики;</w:t>
      </w:r>
    </w:p>
    <w:p w:rsidR="00000000" w:rsidRDefault="005B17F0">
      <w:bookmarkStart w:id="20" w:name="sub_10063"/>
      <w:bookmarkEnd w:id="19"/>
      <w:r>
        <w:t>в) в случае, если запрашиваемые средством массовой информации свед</w:t>
      </w:r>
      <w:r>
        <w:t>ения размещены на официальном сайте государственного органа в 7-дневный срок со дня поступления запроса направляет разъяснения о том, где указанные сведения размещены.</w:t>
      </w:r>
    </w:p>
    <w:bookmarkEnd w:id="20"/>
    <w:p w:rsidR="00000000" w:rsidRDefault="005B17F0"/>
    <w:p w:rsidR="00000000" w:rsidRDefault="005B17F0">
      <w:pPr>
        <w:ind w:firstLine="698"/>
        <w:jc w:val="right"/>
      </w:pPr>
      <w:bookmarkStart w:id="21" w:name="sub_1100"/>
      <w:r>
        <w:rPr>
          <w:rStyle w:val="a3"/>
        </w:rPr>
        <w:t>Приложение</w:t>
      </w:r>
    </w:p>
    <w:bookmarkEnd w:id="21"/>
    <w:p w:rsidR="00000000" w:rsidRDefault="005B17F0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  <w:b/>
            <w:bCs/>
          </w:rPr>
          <w:t>Порядку</w:t>
        </w:r>
      </w:hyperlink>
      <w:r>
        <w:rPr>
          <w:rStyle w:val="a3"/>
        </w:rPr>
        <w:t xml:space="preserve"> размещения свед</w:t>
      </w:r>
      <w:r>
        <w:rPr>
          <w:rStyle w:val="a3"/>
        </w:rPr>
        <w:t>ений о доходах,</w:t>
      </w:r>
    </w:p>
    <w:p w:rsidR="00000000" w:rsidRDefault="005B17F0">
      <w:pPr>
        <w:ind w:firstLine="698"/>
        <w:jc w:val="right"/>
      </w:pPr>
      <w:r>
        <w:rPr>
          <w:rStyle w:val="a3"/>
        </w:rPr>
        <w:t>об имуществе и обязательствах имущественного характера лиц,</w:t>
      </w:r>
    </w:p>
    <w:p w:rsidR="00000000" w:rsidRDefault="005B17F0">
      <w:pPr>
        <w:ind w:firstLine="698"/>
        <w:jc w:val="right"/>
      </w:pPr>
      <w:r>
        <w:rPr>
          <w:rStyle w:val="a3"/>
        </w:rPr>
        <w:t>замещающих государственные должности Чеченской Республики,</w:t>
      </w:r>
    </w:p>
    <w:p w:rsidR="00000000" w:rsidRDefault="005B17F0">
      <w:pPr>
        <w:ind w:firstLine="698"/>
        <w:jc w:val="right"/>
      </w:pPr>
      <w:r>
        <w:rPr>
          <w:rStyle w:val="a3"/>
        </w:rPr>
        <w:t>государственных гражданских служащих Чеченской Республики</w:t>
      </w:r>
    </w:p>
    <w:p w:rsidR="00000000" w:rsidRDefault="005B17F0">
      <w:pPr>
        <w:ind w:firstLine="698"/>
        <w:jc w:val="right"/>
      </w:pPr>
      <w:r>
        <w:rPr>
          <w:rStyle w:val="a3"/>
        </w:rPr>
        <w:t>и членов их семей на официальных сайтах государственных органов</w:t>
      </w:r>
    </w:p>
    <w:p w:rsidR="00000000" w:rsidRDefault="005B17F0">
      <w:pPr>
        <w:ind w:firstLine="698"/>
        <w:jc w:val="right"/>
      </w:pPr>
      <w:r>
        <w:rPr>
          <w:rStyle w:val="a3"/>
        </w:rPr>
        <w:t>Чеченской Республики и предоставления этих сведений</w:t>
      </w:r>
    </w:p>
    <w:p w:rsidR="00000000" w:rsidRDefault="005B17F0">
      <w:pPr>
        <w:ind w:firstLine="698"/>
        <w:jc w:val="right"/>
      </w:pPr>
      <w:r>
        <w:rPr>
          <w:rStyle w:val="a3"/>
        </w:rPr>
        <w:t>средствам массовой информации для опубликования</w:t>
      </w:r>
    </w:p>
    <w:p w:rsidR="00000000" w:rsidRDefault="005B17F0">
      <w:pPr>
        <w:ind w:firstLine="698"/>
        <w:jc w:val="righ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5B17F0"/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rStyle w:val="a3"/>
          <w:sz w:val="20"/>
          <w:szCs w:val="20"/>
        </w:rPr>
        <w:t>СВЕДЕНИЯ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Style w:val="a3"/>
          <w:sz w:val="20"/>
          <w:szCs w:val="20"/>
        </w:rPr>
        <w:t>о доходах, об имуществе и обязательствах имущественного характера ли</w:t>
      </w:r>
      <w:r>
        <w:rPr>
          <w:rStyle w:val="a3"/>
          <w:sz w:val="20"/>
          <w:szCs w:val="20"/>
        </w:rPr>
        <w:t>ц, замещающих государственные должности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rStyle w:val="a3"/>
          <w:sz w:val="20"/>
          <w:szCs w:val="20"/>
        </w:rPr>
        <w:t>Чеченской Республики, должности государственной гражданской службы Чеченской Республики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Style w:val="a3"/>
          <w:sz w:val="20"/>
          <w:szCs w:val="20"/>
        </w:rPr>
        <w:t>в __________________________________________________________________________________, членов их семей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</w:t>
      </w:r>
      <w:r>
        <w:rPr>
          <w:rStyle w:val="a3"/>
          <w:sz w:val="20"/>
          <w:szCs w:val="20"/>
        </w:rPr>
        <w:t xml:space="preserve">                 (наименование государственного органа Чеченской Республики)</w:t>
      </w:r>
    </w:p>
    <w:p w:rsidR="00000000" w:rsidRDefault="005B17F0"/>
    <w:p w:rsidR="00000000" w:rsidRDefault="005B17F0">
      <w:pPr>
        <w:pStyle w:val="aff7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за период с 1 января 20 года по 31 декабря 20 года</w:t>
      </w:r>
    </w:p>
    <w:p w:rsidR="00000000" w:rsidRDefault="005B17F0"/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┌──────────────┬───────────┬──────────────┬──────────────────────────────┬────────────────────</w:t>
      </w:r>
      <w:r>
        <w:rPr>
          <w:sz w:val="20"/>
          <w:szCs w:val="20"/>
        </w:rPr>
        <w:t>────────┬────────────┐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│Ф.И.О. лица,  │Замещаемая │Общая сумма   │Недвижимое имущество,         │Недвижимое имущество,       │Вид и марка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│замещающего   │должность  │декларирован- │принадлежащее на праве        │находящееся в пользовании   │транспорт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│государствен- │           │ного дохода за│собственности, вид            │                            │ных средств,│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│ную должность │           │20_ год (руб.)│собственности                 │                            │принадлежит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│Чеченской     │     </w:t>
      </w:r>
      <w:r>
        <w:rPr>
          <w:sz w:val="20"/>
          <w:szCs w:val="20"/>
        </w:rPr>
        <w:t xml:space="preserve">      │              ├───────────┬────────┬─────────┼──────────┬───────┬─────────┤на праве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│Республики,   │           │              │вид объекта│площадь │страна   │вид       │площадь│страна   │собственнос-│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│гражданского  │           │              │</w:t>
      </w:r>
      <w:r>
        <w:rPr>
          <w:sz w:val="20"/>
          <w:szCs w:val="20"/>
        </w:rPr>
        <w:t>недвижимос-│(кв. м.)│расположе│объекта   │(кв. м)│располо- │ти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│служащего     │           │              │ти         │        │ния      │недвижимо-│       │жения    │  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│Чеченской     │           │              │           │        │ </w:t>
      </w:r>
      <w:r>
        <w:rPr>
          <w:sz w:val="20"/>
          <w:szCs w:val="20"/>
        </w:rPr>
        <w:t xml:space="preserve">        │сти       │       │         │  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│Республики    │           │              │           │        │         │          │       │         │  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│(членов семьи │           │              │           │        │         │          │  </w:t>
      </w:r>
      <w:r>
        <w:rPr>
          <w:sz w:val="20"/>
          <w:szCs w:val="20"/>
        </w:rPr>
        <w:t xml:space="preserve">     │         │  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│без указания  │           │              │           │        │         │          │       │         │  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 xml:space="preserve">│Ф.И.О.)       │           │              │           │        │         │          │       │         │      </w:t>
      </w:r>
      <w:r>
        <w:rPr>
          <w:sz w:val="20"/>
          <w:szCs w:val="20"/>
        </w:rPr>
        <w:t xml:space="preserve">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├──────────────┼───────────┼──────────────┼───────────┼────────┼─────────┼──────────┼───────┼─────────┼────────────┤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      1       │     2     │      3       │     4     │   5    │    6    │    7     │   8   │    9    │     10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├─────────────</w:t>
      </w:r>
      <w:r>
        <w:rPr>
          <w:sz w:val="20"/>
          <w:szCs w:val="20"/>
        </w:rPr>
        <w:t>─┼───────────┼──────────────┼───────────┼────────┼─────────┼──────────┼───────┼─────────┼────────────┤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              │           │              │           │        │         │          │       │         │  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├──────────────┼───────────┼────────</w:t>
      </w:r>
      <w:r>
        <w:rPr>
          <w:sz w:val="20"/>
          <w:szCs w:val="20"/>
        </w:rPr>
        <w:t>──────┼───────────┼────────┼─────────┼──────────┼───────┼─────────┼────────────┤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│              │           │              │           │        │         │          │       │         │            │</w:t>
      </w:r>
    </w:p>
    <w:p w:rsidR="00000000" w:rsidRDefault="005B17F0">
      <w:pPr>
        <w:pStyle w:val="aff7"/>
        <w:rPr>
          <w:sz w:val="20"/>
          <w:szCs w:val="20"/>
        </w:rPr>
      </w:pPr>
      <w:r>
        <w:rPr>
          <w:sz w:val="20"/>
          <w:szCs w:val="20"/>
        </w:rPr>
        <w:t>└──────────────┴───────────┴──────────────┴───────────┴───</w:t>
      </w:r>
      <w:r>
        <w:rPr>
          <w:sz w:val="20"/>
          <w:szCs w:val="20"/>
        </w:rPr>
        <w:t>─────┴─────────┴──────────┴───────┴─────────┴────────────┘</w:t>
      </w:r>
    </w:p>
    <w:p w:rsidR="005B17F0" w:rsidRDefault="005B17F0"/>
    <w:sectPr w:rsidR="005B17F0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1D98"/>
    <w:rsid w:val="00101D98"/>
    <w:rsid w:val="005B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912472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95556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806" TargetMode="External"/><Relationship Id="rId11" Type="http://schemas.openxmlformats.org/officeDocument/2006/relationships/hyperlink" Target="garantF1://10002673.101" TargetMode="External"/><Relationship Id="rId5" Type="http://schemas.openxmlformats.org/officeDocument/2006/relationships/hyperlink" Target="garantF1://35813327.0" TargetMode="External"/><Relationship Id="rId10" Type="http://schemas.openxmlformats.org/officeDocument/2006/relationships/hyperlink" Target="garantF1://35802582.0" TargetMode="External"/><Relationship Id="rId4" Type="http://schemas.openxmlformats.org/officeDocument/2006/relationships/hyperlink" Target="garantF1://35812472.0" TargetMode="External"/><Relationship Id="rId9" Type="http://schemas.openxmlformats.org/officeDocument/2006/relationships/hyperlink" Target="garantF1://3580258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1721</Words>
  <Characters>9812</Characters>
  <Application>Microsoft Office Word</Application>
  <DocSecurity>0</DocSecurity>
  <Lines>81</Lines>
  <Paragraphs>23</Paragraphs>
  <ScaleCrop>false</ScaleCrop>
  <Company>НПП "Гарант-Сервис"</Company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2013-12-13T08:44:00Z</dcterms:created>
  <dcterms:modified xsi:type="dcterms:W3CDTF">2013-12-13T08:44:00Z</dcterms:modified>
</cp:coreProperties>
</file>