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F6B" w:rsidRDefault="00F44F6B" w:rsidP="00F44F6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F44F6B" w:rsidRDefault="00F44F6B" w:rsidP="00F44F6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"/>
          <w:szCs w:val="2"/>
        </w:rPr>
      </w:pPr>
      <w:r>
        <w:rPr>
          <w:rFonts w:cs="Calibri"/>
        </w:rPr>
        <w:t>25 декабря 2008 года N 280-ФЗ</w:t>
      </w:r>
      <w:r>
        <w:rPr>
          <w:rFonts w:cs="Calibri"/>
        </w:rPr>
        <w:br/>
      </w:r>
      <w:r>
        <w:rPr>
          <w:rFonts w:cs="Calibri"/>
        </w:rPr>
        <w:br/>
      </w:r>
    </w:p>
    <w:p w:rsidR="00F44F6B" w:rsidRDefault="00F44F6B" w:rsidP="00F44F6B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F44F6B" w:rsidRDefault="00F44F6B" w:rsidP="00F44F6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F44F6B" w:rsidRDefault="00F44F6B" w:rsidP="00F44F6B">
      <w:pPr>
        <w:pStyle w:val="ConsPlusTitle"/>
        <w:widowControl/>
        <w:jc w:val="center"/>
      </w:pPr>
      <w:r>
        <w:t>РОССИЙСКАЯ ФЕДЕРАЦИЯ</w:t>
      </w:r>
    </w:p>
    <w:p w:rsidR="00F44F6B" w:rsidRDefault="00F44F6B" w:rsidP="00F44F6B">
      <w:pPr>
        <w:pStyle w:val="ConsPlusTitle"/>
        <w:widowControl/>
        <w:jc w:val="center"/>
      </w:pPr>
    </w:p>
    <w:p w:rsidR="00F44F6B" w:rsidRDefault="00F44F6B" w:rsidP="00F44F6B">
      <w:pPr>
        <w:pStyle w:val="ConsPlusTitle"/>
        <w:widowControl/>
        <w:jc w:val="center"/>
      </w:pPr>
      <w:r>
        <w:t>ФЕДЕРАЛЬНЫЙ ЗАКОН</w:t>
      </w:r>
    </w:p>
    <w:p w:rsidR="00F44F6B" w:rsidRDefault="00F44F6B" w:rsidP="00F44F6B">
      <w:pPr>
        <w:pStyle w:val="ConsPlusTitle"/>
        <w:widowControl/>
        <w:jc w:val="center"/>
      </w:pPr>
    </w:p>
    <w:p w:rsidR="00F44F6B" w:rsidRDefault="00F44F6B" w:rsidP="00F44F6B">
      <w:pPr>
        <w:pStyle w:val="ConsPlusTitle"/>
        <w:widowControl/>
        <w:jc w:val="center"/>
      </w:pPr>
      <w:r>
        <w:t>О ВНЕСЕНИИ ИЗМЕНЕНИЙ</w:t>
      </w:r>
    </w:p>
    <w:p w:rsidR="00F44F6B" w:rsidRDefault="00F44F6B" w:rsidP="00F44F6B">
      <w:pPr>
        <w:pStyle w:val="ConsPlusTitle"/>
        <w:widowControl/>
        <w:jc w:val="center"/>
      </w:pPr>
      <w:r>
        <w:t>В ОТДЕЛЬНЫЕ ЗАКОНОДАТЕЛЬНЫЕ АКТЫ РОССИЙСКОЙ ФЕДЕРАЦИИ</w:t>
      </w:r>
    </w:p>
    <w:p w:rsidR="00F44F6B" w:rsidRDefault="00F44F6B" w:rsidP="00F44F6B">
      <w:pPr>
        <w:pStyle w:val="ConsPlusTitle"/>
        <w:widowControl/>
        <w:jc w:val="center"/>
      </w:pPr>
      <w:r>
        <w:t>В СВЯЗИ С РАТИФИКАЦИЕЙ КОНВЕНЦИИ ОРГАНИЗАЦИИ ОБЪЕДИНЕННЫХ</w:t>
      </w:r>
    </w:p>
    <w:p w:rsidR="00F44F6B" w:rsidRDefault="00F44F6B" w:rsidP="00F44F6B">
      <w:pPr>
        <w:pStyle w:val="ConsPlusTitle"/>
        <w:widowControl/>
        <w:jc w:val="center"/>
      </w:pPr>
      <w:r>
        <w:t>НАЦИЙ ПРОТИВ КОРРУПЦИИ ОТ 31 ОКТЯБРЯ 2003 ГОДА И КОНВЕНЦИИ</w:t>
      </w:r>
    </w:p>
    <w:p w:rsidR="00F44F6B" w:rsidRDefault="00F44F6B" w:rsidP="00F44F6B">
      <w:pPr>
        <w:pStyle w:val="ConsPlusTitle"/>
        <w:widowControl/>
        <w:jc w:val="center"/>
      </w:pPr>
      <w:r>
        <w:t>ОБ УГОЛОВНОЙ ОТВЕТСТВЕННОСТИ ЗА КОРРУПЦИЮ ОТ 27 ЯНВАРЯ</w:t>
      </w:r>
    </w:p>
    <w:p w:rsidR="00F44F6B" w:rsidRDefault="00F44F6B" w:rsidP="00F44F6B">
      <w:pPr>
        <w:pStyle w:val="ConsPlusTitle"/>
        <w:widowControl/>
        <w:jc w:val="center"/>
      </w:pPr>
      <w:r>
        <w:t>1999 ГОДА И ПРИНЯТИЕМ ФЕДЕРАЛЬНОГО ЗАКОНА</w:t>
      </w:r>
    </w:p>
    <w:p w:rsidR="00F44F6B" w:rsidRDefault="00F44F6B" w:rsidP="00F44F6B">
      <w:pPr>
        <w:pStyle w:val="ConsPlusTitle"/>
        <w:widowControl/>
        <w:jc w:val="center"/>
      </w:pPr>
      <w:r>
        <w:t>"О ПРОТИВОДЕЙСТВИИ КОРРУПЦИИ"</w:t>
      </w:r>
    </w:p>
    <w:p w:rsidR="00F44F6B" w:rsidRDefault="00F44F6B" w:rsidP="00F44F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F44F6B" w:rsidRDefault="00F44F6B" w:rsidP="00F44F6B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  <w:r>
        <w:rPr>
          <w:rFonts w:cs="Calibri"/>
        </w:rPr>
        <w:t>Принят</w:t>
      </w:r>
    </w:p>
    <w:p w:rsidR="00F44F6B" w:rsidRDefault="00F44F6B" w:rsidP="00F44F6B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  <w:r>
        <w:rPr>
          <w:rFonts w:cs="Calibri"/>
        </w:rPr>
        <w:t>Государственной Думой</w:t>
      </w:r>
    </w:p>
    <w:p w:rsidR="00F44F6B" w:rsidRDefault="00F44F6B" w:rsidP="00F44F6B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  <w:r>
        <w:rPr>
          <w:rFonts w:cs="Calibri"/>
        </w:rPr>
        <w:t>19 декабря 2008 года</w:t>
      </w:r>
    </w:p>
    <w:p w:rsidR="00F44F6B" w:rsidRDefault="00F44F6B" w:rsidP="00F44F6B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</w:p>
    <w:p w:rsidR="00F44F6B" w:rsidRDefault="00F44F6B" w:rsidP="00F44F6B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  <w:r>
        <w:rPr>
          <w:rFonts w:cs="Calibri"/>
        </w:rPr>
        <w:t>Одобрен</w:t>
      </w:r>
    </w:p>
    <w:p w:rsidR="00F44F6B" w:rsidRDefault="00F44F6B" w:rsidP="00F44F6B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  <w:r>
        <w:rPr>
          <w:rFonts w:cs="Calibri"/>
        </w:rPr>
        <w:t>Советом Федерации</w:t>
      </w:r>
    </w:p>
    <w:p w:rsidR="00F44F6B" w:rsidRDefault="00F44F6B" w:rsidP="00F44F6B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  <w:r>
        <w:rPr>
          <w:rFonts w:cs="Calibri"/>
        </w:rPr>
        <w:t>22 декабря 2008 года</w:t>
      </w:r>
    </w:p>
    <w:p w:rsidR="00F44F6B" w:rsidRDefault="00F44F6B" w:rsidP="00F44F6B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:rsidR="00F44F6B" w:rsidRDefault="00F44F6B" w:rsidP="00F44F6B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  <w:r>
        <w:rPr>
          <w:rFonts w:cs="Calibri"/>
        </w:rPr>
        <w:t xml:space="preserve">(в ред. Федерального </w:t>
      </w:r>
      <w:hyperlink r:id="rId4" w:history="1">
        <w:r>
          <w:rPr>
            <w:rFonts w:cs="Calibri"/>
            <w:color w:val="0000FF"/>
          </w:rPr>
          <w:t>закона</w:t>
        </w:r>
      </w:hyperlink>
      <w:r>
        <w:rPr>
          <w:rFonts w:cs="Calibri"/>
        </w:rPr>
        <w:t xml:space="preserve"> от 07.02.2011 N 3-ФЗ)</w:t>
      </w:r>
    </w:p>
    <w:p w:rsidR="00F44F6B" w:rsidRDefault="00F44F6B" w:rsidP="00F44F6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F44F6B" w:rsidRDefault="00F44F6B" w:rsidP="00F44F6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cs="Calibri"/>
        </w:rPr>
      </w:pPr>
      <w:r>
        <w:rPr>
          <w:rFonts w:cs="Calibri"/>
        </w:rPr>
        <w:t xml:space="preserve">Статья 1. Утратила силу с 1 марта 2011 года. - Федеральный </w:t>
      </w:r>
      <w:hyperlink r:id="rId5" w:history="1">
        <w:r>
          <w:rPr>
            <w:rFonts w:cs="Calibri"/>
            <w:color w:val="0000FF"/>
          </w:rPr>
          <w:t>закон</w:t>
        </w:r>
      </w:hyperlink>
      <w:r>
        <w:rPr>
          <w:rFonts w:cs="Calibri"/>
        </w:rPr>
        <w:t xml:space="preserve"> от 07.02.2011 N 3-ФЗ.</w:t>
      </w:r>
    </w:p>
    <w:p w:rsidR="00F44F6B" w:rsidRDefault="00F44F6B" w:rsidP="00F44F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F44F6B" w:rsidRDefault="00F44F6B" w:rsidP="00F44F6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cs="Calibri"/>
        </w:rPr>
      </w:pPr>
      <w:r>
        <w:rPr>
          <w:rFonts w:cs="Calibri"/>
        </w:rPr>
        <w:t>Статья 2</w:t>
      </w:r>
    </w:p>
    <w:p w:rsidR="00F44F6B" w:rsidRDefault="00F44F6B" w:rsidP="00F44F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F44F6B" w:rsidRDefault="00F44F6B" w:rsidP="00F44F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hyperlink r:id="rId6" w:history="1">
        <w:r>
          <w:rPr>
            <w:rFonts w:cs="Calibri"/>
            <w:color w:val="0000FF"/>
          </w:rPr>
          <w:t>Статью 40.2</w:t>
        </w:r>
      </w:hyperlink>
      <w:r>
        <w:rPr>
          <w:rFonts w:cs="Calibri"/>
        </w:rPr>
        <w:t xml:space="preserve"> Федерального закона "О прокуратуре Российской Федерации" (в редакции Федерального закона от 17 ноября 1995 года N 168-ФЗ) (Ведомости Съезда народных депутатов Российской Федерации и Верховного Совета Российской Федерации, 1992, N 8, ст. 366; Собрание законодательства Российской Федерации, 1995, N 47, ст. 4472; 1999, N 7, ст. 878; 2007, N 24, ст. 2830) изложить в следующей редакции:</w:t>
      </w:r>
    </w:p>
    <w:p w:rsidR="00F44F6B" w:rsidRDefault="00F44F6B" w:rsidP="00F44F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F44F6B" w:rsidRDefault="00F44F6B" w:rsidP="00F44F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"Статья 40.2. Ограничения, запреты и обязанности, связанные с прохождением службы в органах и учреждениях прокуратуры</w:t>
      </w:r>
    </w:p>
    <w:p w:rsidR="00F44F6B" w:rsidRDefault="00F44F6B" w:rsidP="00F44F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F44F6B" w:rsidRDefault="00F44F6B" w:rsidP="00F44F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На лиц, занимающих должности, указанные в абзаце втором пункта 1 статьи 40 настоящего Федерального закона, распространяются ограничения, запреты и обязанности, установленные Федеральным </w:t>
      </w:r>
      <w:hyperlink r:id="rId7" w:history="1">
        <w:r>
          <w:rPr>
            <w:rFonts w:cs="Calibri"/>
            <w:color w:val="0000FF"/>
          </w:rPr>
          <w:t>законом</w:t>
        </w:r>
      </w:hyperlink>
      <w:r>
        <w:rPr>
          <w:rFonts w:cs="Calibri"/>
        </w:rPr>
        <w:t xml:space="preserve"> "О противодействии коррупции" и </w:t>
      </w:r>
      <w:hyperlink r:id="rId8" w:history="1">
        <w:r>
          <w:rPr>
            <w:rFonts w:cs="Calibri"/>
            <w:color w:val="0000FF"/>
          </w:rPr>
          <w:t>статьями 17</w:t>
        </w:r>
      </w:hyperlink>
      <w:r>
        <w:rPr>
          <w:rFonts w:cs="Calibri"/>
        </w:rPr>
        <w:t xml:space="preserve">, </w:t>
      </w:r>
      <w:hyperlink r:id="rId9" w:history="1">
        <w:r>
          <w:rPr>
            <w:rFonts w:cs="Calibri"/>
            <w:color w:val="0000FF"/>
          </w:rPr>
          <w:t>18</w:t>
        </w:r>
      </w:hyperlink>
      <w:r>
        <w:rPr>
          <w:rFonts w:cs="Calibri"/>
        </w:rPr>
        <w:t xml:space="preserve"> и </w:t>
      </w:r>
      <w:hyperlink r:id="rId10" w:history="1">
        <w:r>
          <w:rPr>
            <w:rFonts w:cs="Calibri"/>
            <w:color w:val="0000FF"/>
          </w:rPr>
          <w:t>20</w:t>
        </w:r>
      </w:hyperlink>
      <w:r>
        <w:rPr>
          <w:rFonts w:cs="Calibri"/>
        </w:rPr>
        <w:t xml:space="preserve"> Федерального закона от 27 июля 2004 года N 79-ФЗ "О государственной гражданской службе Российской Федерации" (далее - Федеральный закон "О государственной гражданской службе Российской Федерации") для государственных служащих.".</w:t>
      </w:r>
    </w:p>
    <w:p w:rsidR="00F44F6B" w:rsidRDefault="00F44F6B" w:rsidP="00F44F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F44F6B" w:rsidRDefault="00F44F6B" w:rsidP="00F44F6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cs="Calibri"/>
        </w:rPr>
      </w:pPr>
      <w:r>
        <w:rPr>
          <w:rFonts w:cs="Calibri"/>
        </w:rPr>
        <w:t>Статья 3</w:t>
      </w:r>
    </w:p>
    <w:p w:rsidR="00F44F6B" w:rsidRDefault="00F44F6B" w:rsidP="00F44F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F44F6B" w:rsidRDefault="00F44F6B" w:rsidP="00F44F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hyperlink r:id="rId11" w:history="1">
        <w:r>
          <w:rPr>
            <w:rFonts w:cs="Calibri"/>
            <w:color w:val="0000FF"/>
          </w:rPr>
          <w:t>Положение</w:t>
        </w:r>
      </w:hyperlink>
      <w:r>
        <w:rPr>
          <w:rFonts w:cs="Calibri"/>
        </w:rPr>
        <w:t xml:space="preserve"> о службе в органах внутренних дел Российской Федерации, утвержденное Постановлением Верховного Совета Российской Федерации от 23 декабря 1992 года N 4202-1 "Об утверждении Положения о службе в органах внутренних дел Российской Федерации и текста Присяги сотрудника органов внутренних дел Российской Федерации" (Ведомости Съезда народных депутатов Российской Федерации и Верховного Совета Российской Федерации, 1993, N </w:t>
      </w:r>
      <w:r>
        <w:rPr>
          <w:rFonts w:cs="Calibri"/>
        </w:rPr>
        <w:lastRenderedPageBreak/>
        <w:t>2, ст. 70; Собрание законодательства Российской Федерации, 2004, N 35, ст. 3607; 2005, N 1, ст. 25; N 14, ст. 1212; 2007, N 10, ст. 1151; N 49, ст. 6072), дополнить статьей 9.1 следующего содержания:</w:t>
      </w:r>
    </w:p>
    <w:p w:rsidR="00F44F6B" w:rsidRDefault="00F44F6B" w:rsidP="00F44F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F44F6B" w:rsidRDefault="00F44F6B" w:rsidP="00F44F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"Статья 9.1. Ограничения, запреты и обязанности, связанные с прохождением службы в органах внутренних дел</w:t>
      </w:r>
    </w:p>
    <w:p w:rsidR="00F44F6B" w:rsidRDefault="00F44F6B" w:rsidP="00F44F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F44F6B" w:rsidRDefault="00F44F6B" w:rsidP="00F44F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На сотрудника органов внутренних дел распространяются ограничения, запреты и обязанности, установленные Федеральным </w:t>
      </w:r>
      <w:hyperlink r:id="rId12" w:history="1">
        <w:r>
          <w:rPr>
            <w:rFonts w:cs="Calibri"/>
            <w:color w:val="0000FF"/>
          </w:rPr>
          <w:t>законом</w:t>
        </w:r>
      </w:hyperlink>
      <w:r>
        <w:rPr>
          <w:rFonts w:cs="Calibri"/>
        </w:rPr>
        <w:t xml:space="preserve"> "О противодействии коррупции" и </w:t>
      </w:r>
      <w:hyperlink r:id="rId13" w:history="1">
        <w:r>
          <w:rPr>
            <w:rFonts w:cs="Calibri"/>
            <w:color w:val="0000FF"/>
          </w:rPr>
          <w:t>статьями 17</w:t>
        </w:r>
      </w:hyperlink>
      <w:r>
        <w:rPr>
          <w:rFonts w:cs="Calibri"/>
        </w:rPr>
        <w:t xml:space="preserve">, </w:t>
      </w:r>
      <w:hyperlink r:id="rId14" w:history="1">
        <w:r>
          <w:rPr>
            <w:rFonts w:cs="Calibri"/>
            <w:color w:val="0000FF"/>
          </w:rPr>
          <w:t>18</w:t>
        </w:r>
      </w:hyperlink>
      <w:r>
        <w:rPr>
          <w:rFonts w:cs="Calibri"/>
        </w:rPr>
        <w:t xml:space="preserve"> и </w:t>
      </w:r>
      <w:hyperlink r:id="rId15" w:history="1">
        <w:r>
          <w:rPr>
            <w:rFonts w:cs="Calibri"/>
            <w:color w:val="0000FF"/>
          </w:rPr>
          <w:t>20</w:t>
        </w:r>
      </w:hyperlink>
      <w:r>
        <w:rPr>
          <w:rFonts w:cs="Calibri"/>
        </w:rPr>
        <w:t xml:space="preserve"> Федерального закона от 27 июля 2004 года N 79-ФЗ "О государственной гражданской службе Российской Федерации", за исключением ограничений, запретов и обязанностей, препятствующих выполнению сотрудником органов внутренних дел обязанностей по осуществлению оперативно-розыскной деятельности. Установление таких исключений и определение сотрудников органов внутренних дел, в отношении которых применяются данные исключения, в каждом отдельном случае осуществляются в порядке, устанавливаемом нормативными правовыми актами Российской Федерации.".</w:t>
      </w:r>
    </w:p>
    <w:p w:rsidR="00F44F6B" w:rsidRDefault="00F44F6B" w:rsidP="00F44F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F44F6B" w:rsidRDefault="00F44F6B" w:rsidP="00F44F6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cs="Calibri"/>
        </w:rPr>
      </w:pPr>
      <w:r>
        <w:rPr>
          <w:rFonts w:cs="Calibri"/>
        </w:rPr>
        <w:t>Статья 4</w:t>
      </w:r>
    </w:p>
    <w:p w:rsidR="00F44F6B" w:rsidRDefault="00F44F6B" w:rsidP="00F44F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F44F6B" w:rsidRDefault="00F44F6B" w:rsidP="00F44F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Внести в Федеральный </w:t>
      </w:r>
      <w:hyperlink r:id="rId16" w:history="1">
        <w:r>
          <w:rPr>
            <w:rFonts w:cs="Calibri"/>
            <w:color w:val="0000FF"/>
          </w:rPr>
          <w:t>закон</w:t>
        </w:r>
      </w:hyperlink>
      <w:r>
        <w:rPr>
          <w:rFonts w:cs="Calibri"/>
        </w:rPr>
        <w:t xml:space="preserve"> от 3 апреля 1995 года N 40-ФЗ "О федеральной службе безопасности" (Собрание законодательства Российской Федерации, 1995, N 15, ст. 1269; 2000, N 1, ст. 9; N 46, ст. 4537; 2002, N 19, ст. 1794; 2003, N 2, ст. 156; N 27, ст. 2700; 2004, N 35, ст. 3607; 2005, N 10, ст. 763; 2006, N 17, ст. 1779; N 31, ст. 3452; 2007, N 28, ст. 3348; N 31, ст. 4008; N 50, ст. 6241) следующие изменения:</w:t>
      </w:r>
    </w:p>
    <w:p w:rsidR="00F44F6B" w:rsidRDefault="00F44F6B" w:rsidP="00F44F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1) </w:t>
      </w:r>
      <w:hyperlink r:id="rId17" w:history="1">
        <w:r>
          <w:rPr>
            <w:rFonts w:cs="Calibri"/>
            <w:color w:val="0000FF"/>
          </w:rPr>
          <w:t>статью 7</w:t>
        </w:r>
      </w:hyperlink>
      <w:r>
        <w:rPr>
          <w:rFonts w:cs="Calibri"/>
        </w:rPr>
        <w:t xml:space="preserve"> изложить в следующей редакции:</w:t>
      </w:r>
    </w:p>
    <w:p w:rsidR="00F44F6B" w:rsidRDefault="00F44F6B" w:rsidP="00F44F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F44F6B" w:rsidRDefault="00F44F6B" w:rsidP="00F44F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"Статья 7. Защита сведений о федеральной службе безопасности</w:t>
      </w:r>
    </w:p>
    <w:p w:rsidR="00F44F6B" w:rsidRDefault="00F44F6B" w:rsidP="00F44F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F44F6B" w:rsidRDefault="00F44F6B" w:rsidP="00F44F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Граждане Российской Федерации, принимаемые на военную службу, федеральную государственную гражданскую службу и работу в органы федеральной службы безопасности, проходят процедуру оформления допуска к сведениям, составляющим государственную тайну, и проверку, которая связана с обеспечением собственной безопасности органов федеральной службы безопасности и порядок осуществления которой определяется руководителем федерального органа исполнительной власти в области обеспечения безопасности, если иное не предусмотрено законодательством Российской Федерации.</w:t>
      </w:r>
    </w:p>
    <w:p w:rsidR="00F44F6B" w:rsidRDefault="00F44F6B" w:rsidP="00F44F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Физические лица допускаются к сведениям об органах федеральной службы безопасности, составляющим государственную и иную охраняемую законом тайну, в порядке, предусмотренном законодательством Российской Федерации о государственной и иной охраняемой законом тайне, если иное не предусмотрено законодательством Российской Федерации.</w:t>
      </w:r>
    </w:p>
    <w:p w:rsidR="00F44F6B" w:rsidRDefault="00F44F6B" w:rsidP="00F44F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Физическим лицам может быть отказано в доступе к сведениям об органах федеральной службы безопасности, составляющим государственную и иную охраняемую законом тайну, по основаниям, предусмотренным законодательством Российской Федерации о государственной и иной охраняемой законом тайне, либо по соображениям собственной безопасности органов федеральной службы безопасности.</w:t>
      </w:r>
    </w:p>
    <w:p w:rsidR="00F44F6B" w:rsidRDefault="00F44F6B" w:rsidP="00F44F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Физические лица допускаются к участию в контрразведывательной деятельности, борьбе с терроризмом и преступностью, разведывательной деятельности, пограничной деятельности и деятельности по обеспечению информационной безопасности, осуществляемой органами федеральной службы безопасности (далее - оперативно-служебная деятельность), и (или) к материалам, полученным в результате осуществления такой деятельности, в порядке, определяемом руководителем федерального органа исполнительной власти в области обеспечения безопасности.</w:t>
      </w:r>
    </w:p>
    <w:p w:rsidR="00F44F6B" w:rsidRDefault="00F44F6B" w:rsidP="00F44F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Документы и материалы, содержащие сведения о военнослужащих, федеральных государственных гражданских служащих, работниках органов федеральной службы безопасности, лицах, оказывающих или оказывавших им содействие на конфиденциальной основе, а также об организации, о тактике, методах и средствах осуществления органами федеральной службы </w:t>
      </w:r>
      <w:r>
        <w:rPr>
          <w:rFonts w:cs="Calibri"/>
        </w:rPr>
        <w:lastRenderedPageBreak/>
        <w:t>безопасности оперативно-служебной деятельности, подлежат хранению в органах федеральной службы безопасности.</w:t>
      </w:r>
    </w:p>
    <w:p w:rsidR="00F44F6B" w:rsidRDefault="00F44F6B" w:rsidP="00F44F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Материалы архивов федеральной службы безопасности, представляющие историческую, научную ценность и рассекречиваемые в соответствии с законодательством Российской Федерации, передаются на хранение в архивы федерального органа исполнительной власти в области архивного дела в порядке, установленном законодательством Российской Федерации.";</w:t>
      </w:r>
    </w:p>
    <w:p w:rsidR="00F44F6B" w:rsidRDefault="00F44F6B" w:rsidP="00F44F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F44F6B" w:rsidRDefault="00F44F6B" w:rsidP="00F44F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2) в </w:t>
      </w:r>
      <w:hyperlink r:id="rId18" w:history="1">
        <w:r>
          <w:rPr>
            <w:rFonts w:cs="Calibri"/>
            <w:color w:val="0000FF"/>
          </w:rPr>
          <w:t>части 1 статьи 13</w:t>
        </w:r>
      </w:hyperlink>
      <w:r>
        <w:rPr>
          <w:rFonts w:cs="Calibri"/>
        </w:rPr>
        <w:t>:</w:t>
      </w:r>
    </w:p>
    <w:p w:rsidR="00F44F6B" w:rsidRDefault="00F44F6B" w:rsidP="00F44F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а) </w:t>
      </w:r>
      <w:hyperlink r:id="rId19" w:history="1">
        <w:r>
          <w:rPr>
            <w:rFonts w:cs="Calibri"/>
            <w:color w:val="0000FF"/>
          </w:rPr>
          <w:t>дополнить</w:t>
        </w:r>
      </w:hyperlink>
      <w:r>
        <w:rPr>
          <w:rFonts w:cs="Calibri"/>
        </w:rPr>
        <w:t xml:space="preserve"> пунктом "т.1" следующего содержания:</w:t>
      </w:r>
    </w:p>
    <w:p w:rsidR="00F44F6B" w:rsidRDefault="00F44F6B" w:rsidP="00F44F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"т.1) самостоятельно осуществлять отбор (в том числе на конкурсной основе) кандидатов для поступления на военную службу по контракту в органы федеральной службы безопасности из числа граждан Российской Федерации в порядке, определяемом руководителем федерального органа исполнительной власти в области обеспечения безопасности;";</w:t>
      </w:r>
    </w:p>
    <w:p w:rsidR="00F44F6B" w:rsidRDefault="00F44F6B" w:rsidP="00F44F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б) </w:t>
      </w:r>
      <w:hyperlink r:id="rId20" w:history="1">
        <w:r>
          <w:rPr>
            <w:rFonts w:cs="Calibri"/>
            <w:color w:val="0000FF"/>
          </w:rPr>
          <w:t>пункт "ф.1"</w:t>
        </w:r>
      </w:hyperlink>
      <w:r>
        <w:rPr>
          <w:rFonts w:cs="Calibri"/>
        </w:rPr>
        <w:t xml:space="preserve"> после слов "Государственной границы Российской Федерации" дополнить словами "принадлежащие им";</w:t>
      </w:r>
    </w:p>
    <w:p w:rsidR="00F44F6B" w:rsidRDefault="00F44F6B" w:rsidP="00F44F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3) </w:t>
      </w:r>
      <w:hyperlink r:id="rId21" w:history="1">
        <w:r>
          <w:rPr>
            <w:rFonts w:cs="Calibri"/>
            <w:color w:val="0000FF"/>
          </w:rPr>
          <w:t>статью 16</w:t>
        </w:r>
      </w:hyperlink>
      <w:r>
        <w:rPr>
          <w:rFonts w:cs="Calibri"/>
        </w:rPr>
        <w:t xml:space="preserve"> изложить в следующей редакции:</w:t>
      </w:r>
    </w:p>
    <w:p w:rsidR="00F44F6B" w:rsidRDefault="00F44F6B" w:rsidP="00F44F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F44F6B" w:rsidRDefault="00F44F6B" w:rsidP="00F44F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"Статья 16. Сотрудники органов федеральной службы безопасности</w:t>
      </w:r>
    </w:p>
    <w:p w:rsidR="00F44F6B" w:rsidRDefault="00F44F6B" w:rsidP="00F44F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F44F6B" w:rsidRDefault="00F44F6B" w:rsidP="00F44F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Органы федеральной службы безопасности комплектуются (в том числе на конкурсной основе) военнослужащими, федеральными государственными гражданскими служащими и работниками (далее также - военнослужащие и гражданский персонал). Военнослужащие органов федеральной службы безопасности, проходящие службу по контракту, а также федеральные государственные гражданские служащие органов федеральной службы безопасности и работники органов федеральной службы безопасности, назначенные на должности военнослужащих, являются сотрудниками органов федеральной службы безопасности.</w:t>
      </w:r>
    </w:p>
    <w:p w:rsidR="00F44F6B" w:rsidRDefault="00F44F6B" w:rsidP="00F44F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Сотрудником органов федеральной службы безопасности может быть гражданин Российской Федерации, не имеющий гражданства (подданства) иностранного государства, способный по своим личным и профессиональным качествам, возрасту, образованию и состоянию здоровья исполнять возложенные на него обязанности. Квалификационные требования к профессиональным знаниям и навыкам, необходимым для исполнения должностных обязанностей сотрудника органов федеральной службы безопасности, устанавливаются руководителем федерального органа исполнительной власти в области обеспечения безопасности.</w:t>
      </w:r>
    </w:p>
    <w:p w:rsidR="00F44F6B" w:rsidRDefault="00F44F6B" w:rsidP="00F44F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Несоответствие лица одному из указанных в части второй настоящей статьи требований, касающихся его личных и профессиональных качеств, возраста, образования, состояния здоровья, или иным требованиям, установленным настоящим Федеральным законом, служит основанием для отказа в приеме или переводе его на военную службу по контракту, на федеральную государственную гражданскую службу или на работу в органы федеральной службы безопасности, а также для расторжения с ним соответственно контракта или трудового договора.</w:t>
      </w:r>
    </w:p>
    <w:p w:rsidR="00F44F6B" w:rsidRDefault="00F44F6B" w:rsidP="00F44F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Сведения об основании для отказа в приеме на службу или работу в органы федеральной службы безопасности представляются гражданину с учетом законодательства Российской Федерации о государственной и иной охраняемой законом тайне.</w:t>
      </w:r>
    </w:p>
    <w:p w:rsidR="00F44F6B" w:rsidRDefault="00F44F6B" w:rsidP="00F44F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Граждане Российской Федерации, поступающие на военную службу по контракту, на федеральную государственную гражданскую службу или на работу в органы федеральной службы безопасности, проходят проверку в целях определения их пригодности к службе или работе в органах федеральной службы безопасности, в том числе посредством проведения психофизиологического исследования в порядке, установленном руководителем федерального органа исполнительной власти в области обеспечения безопасности.</w:t>
      </w:r>
    </w:p>
    <w:p w:rsidR="00F44F6B" w:rsidRDefault="00F44F6B" w:rsidP="00F44F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С гражданами Российской Федерации, являющимися высококвалифицированными специалистами, достигшими возраста 40 лет, может быть заключен первый контракт о прохождении военной службы, с достигшими предельного возраста пребывания на военной службе, - новый контракт о прохождении военной службы в порядке, определяемом </w:t>
      </w:r>
      <w:r>
        <w:rPr>
          <w:rFonts w:cs="Calibri"/>
        </w:rPr>
        <w:lastRenderedPageBreak/>
        <w:t>руководителем федерального органа исполнительной власти в области обеспечения безопасности.";</w:t>
      </w:r>
    </w:p>
    <w:p w:rsidR="00F44F6B" w:rsidRDefault="00F44F6B" w:rsidP="00F44F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F44F6B" w:rsidRDefault="00F44F6B" w:rsidP="00F44F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4) </w:t>
      </w:r>
      <w:hyperlink r:id="rId22" w:history="1">
        <w:r>
          <w:rPr>
            <w:rFonts w:cs="Calibri"/>
            <w:color w:val="0000FF"/>
          </w:rPr>
          <w:t>дополнить</w:t>
        </w:r>
      </w:hyperlink>
      <w:r>
        <w:rPr>
          <w:rFonts w:cs="Calibri"/>
        </w:rPr>
        <w:t xml:space="preserve"> статьей 16.1 следующего содержания:</w:t>
      </w:r>
    </w:p>
    <w:p w:rsidR="00F44F6B" w:rsidRDefault="00F44F6B" w:rsidP="00F44F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F44F6B" w:rsidRDefault="00F44F6B" w:rsidP="00F44F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"Статья 16.1. Служба в органах федеральной службы безопасности</w:t>
      </w:r>
    </w:p>
    <w:p w:rsidR="00F44F6B" w:rsidRDefault="00F44F6B" w:rsidP="00F44F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F44F6B" w:rsidRDefault="00F44F6B" w:rsidP="00F44F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Сотрудники органов федеральной службы безопасности руководствуются в своей служебной деятельности федеральными законами и не могут быть связаны решениями политических партий, общественных объединений и иных организаций.</w:t>
      </w:r>
    </w:p>
    <w:p w:rsidR="00F44F6B" w:rsidRDefault="00F44F6B" w:rsidP="00F44F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Военнослужащие органов федеральной службы безопасности проходят военную службу в соответствии с законодательством Российской Федерации о прохождении военной службы с учетом установленных настоящим Федеральным законом особенностей, обусловленных спецификой исполняемых ими обязанностей. При осуществлении оперативно-служебной деятельности сотрудники органов федеральной службы безопасности подчиняются только непосредственному и прямому начальнику. При получении приказа или распоряжения, противоречащих федеральному закону, сотрудник органов федеральной службы безопасности должен руководствоваться федеральным законом.</w:t>
      </w:r>
    </w:p>
    <w:p w:rsidR="00F44F6B" w:rsidRDefault="00F44F6B" w:rsidP="00F44F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Численность военнослужащих и гражданского персонала органов федеральной службы безопасности устанавливается Президентом Российской Федерации.</w:t>
      </w:r>
    </w:p>
    <w:p w:rsidR="00F44F6B" w:rsidRDefault="00F44F6B" w:rsidP="00F44F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Полномочия должностных лиц органов федеральной службы безопасности на утверждение должностных регламентов, применение поощрений и дисциплинарных взысканий в отношении подчиненных им военнослужащих, а также на присвоение воинских званий, назначение и увольнение военнослужащих (за исключением военнослужащих, замещающих должности высших офицеров) устанавливаются руководителем федерального органа исполнительной власти в области обеспечения безопасности.</w:t>
      </w:r>
    </w:p>
    <w:p w:rsidR="00F44F6B" w:rsidRDefault="00F44F6B" w:rsidP="00F44F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С военнослужащими органов федеральной службы безопасности, являющимися высококвалифицированными специалистами и достигшими предельного возраста пребывания на военной службе, могут быть заключены контракты о прохождении военной службы на период до достижения ими 65-летнего возраста в порядке, определяемом руководителем федерального органа исполнительной власти в области обеспечения безопасности.</w:t>
      </w:r>
    </w:p>
    <w:p w:rsidR="00F44F6B" w:rsidRDefault="00F44F6B" w:rsidP="00F44F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Военнослужащим и гражданскому персоналу органов федеральной службы безопасности запрещается самостоятельно или через доверенных лиц принимать участие в управлении организациями (за исключением участия в общем собрании членов некоммерческой организации), заниматься предпринимательской деятельностью, а также оказывать содействие физическим и юридическим лицам в осуществлении такой деятельности. Сотрудникам органов федеральной службы безопасности запрещается совмещать военную службу в органах федеральной службы безопасности (федеральную государственную гражданскую службу или работу в органах федеральной службы безопасности) с иной оплачиваемой деятельностью, кроме научной, преподавательской и иной творческой деятельности, за исключением случаев, когда это предусмотрено законодательством Российской Федерации и (или) необходимо для решения задач оперативно-служебной деятельности.</w:t>
      </w:r>
    </w:p>
    <w:p w:rsidR="00F44F6B" w:rsidRDefault="00F44F6B" w:rsidP="00F44F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Военнослужащие и гражданский персонал органов федеральной службы безопасности могут получать награды, почетные и иные звания политических партий, общественных объединений и иных организаций в порядке, определяемом руководителем федерального органа исполнительной власти в области обеспечения безопасности.".</w:t>
      </w:r>
    </w:p>
    <w:p w:rsidR="00F44F6B" w:rsidRDefault="00F44F6B" w:rsidP="00F44F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F44F6B" w:rsidRDefault="00F44F6B" w:rsidP="00F44F6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cs="Calibri"/>
        </w:rPr>
      </w:pPr>
      <w:r>
        <w:rPr>
          <w:rFonts w:cs="Calibri"/>
        </w:rPr>
        <w:t>Статья 5</w:t>
      </w:r>
    </w:p>
    <w:p w:rsidR="00F44F6B" w:rsidRDefault="00F44F6B" w:rsidP="00F44F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F44F6B" w:rsidRDefault="00F44F6B" w:rsidP="00F44F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Внести в Федеральный </w:t>
      </w:r>
      <w:hyperlink r:id="rId23" w:history="1">
        <w:r>
          <w:rPr>
            <w:rFonts w:cs="Calibri"/>
            <w:color w:val="0000FF"/>
          </w:rPr>
          <w:t>закон</w:t>
        </w:r>
      </w:hyperlink>
      <w:r>
        <w:rPr>
          <w:rFonts w:cs="Calibri"/>
        </w:rPr>
        <w:t xml:space="preserve"> от 12 августа 1995 года N 144-ФЗ "Об оперативно-розыскной деятельности" (Собрание законодательства Российской Федерации, 1995, N 33, ст. 3349; 1999, N 2, ст. 233; 2001, N 13, ст. 1140; 2005, N 49, ст. 5128; 2007, N 31, ст. 4008, 4011; 2008, N 18, ст. 1941) следующие изменения:</w:t>
      </w:r>
    </w:p>
    <w:p w:rsidR="00F44F6B" w:rsidRDefault="00F44F6B" w:rsidP="00F44F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1) </w:t>
      </w:r>
      <w:hyperlink r:id="rId24" w:history="1">
        <w:r>
          <w:rPr>
            <w:rFonts w:cs="Calibri"/>
            <w:color w:val="0000FF"/>
          </w:rPr>
          <w:t>статью 2</w:t>
        </w:r>
      </w:hyperlink>
      <w:r>
        <w:rPr>
          <w:rFonts w:cs="Calibri"/>
        </w:rPr>
        <w:t xml:space="preserve"> дополнить абзацем следующего содержания:</w:t>
      </w:r>
    </w:p>
    <w:p w:rsidR="00F44F6B" w:rsidRDefault="00F44F6B" w:rsidP="00F44F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lastRenderedPageBreak/>
        <w:t>"установление имущества, подлежащего конфискации.";</w:t>
      </w:r>
    </w:p>
    <w:p w:rsidR="00F44F6B" w:rsidRDefault="00F44F6B" w:rsidP="00F44F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2) </w:t>
      </w:r>
      <w:hyperlink r:id="rId25" w:history="1">
        <w:r>
          <w:rPr>
            <w:rFonts w:cs="Calibri"/>
            <w:color w:val="0000FF"/>
          </w:rPr>
          <w:t>часть вторую статьи 7</w:t>
        </w:r>
      </w:hyperlink>
      <w:r>
        <w:rPr>
          <w:rFonts w:cs="Calibri"/>
        </w:rPr>
        <w:t xml:space="preserve"> дополнить пунктом 7 следующего содержания:</w:t>
      </w:r>
    </w:p>
    <w:p w:rsidR="00F44F6B" w:rsidRDefault="00F44F6B" w:rsidP="00F44F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"7. О достоверности представленных государственным или муниципальным служащим либо гражданином, претендующим на должность судьи, предусмотренных федеральными законами сведений при наличии запроса, направленного в порядке, определяемом Президентом Российской Федерации.";</w:t>
      </w:r>
    </w:p>
    <w:p w:rsidR="00F44F6B" w:rsidRDefault="00F44F6B" w:rsidP="00F44F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3) в </w:t>
      </w:r>
      <w:hyperlink r:id="rId26" w:history="1">
        <w:r>
          <w:rPr>
            <w:rFonts w:cs="Calibri"/>
            <w:color w:val="0000FF"/>
          </w:rPr>
          <w:t>части девятой статьи 8</w:t>
        </w:r>
      </w:hyperlink>
      <w:r>
        <w:rPr>
          <w:rFonts w:cs="Calibri"/>
        </w:rPr>
        <w:t xml:space="preserve"> слова "предусмотренным пунктами 1 - 4 и 6 части второй статьи 7" заменить словами "предусмотренным пунктами 1 - 4, 6 и 7 части второй статьи 7";</w:t>
      </w:r>
    </w:p>
    <w:p w:rsidR="00F44F6B" w:rsidRDefault="00F44F6B" w:rsidP="00F44F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4) </w:t>
      </w:r>
      <w:hyperlink r:id="rId27" w:history="1">
        <w:r>
          <w:rPr>
            <w:rFonts w:cs="Calibri"/>
            <w:color w:val="0000FF"/>
          </w:rPr>
          <w:t>часть первую статьи 11</w:t>
        </w:r>
      </w:hyperlink>
      <w:r>
        <w:rPr>
          <w:rFonts w:cs="Calibri"/>
        </w:rPr>
        <w:t xml:space="preserve"> дополнить словами ", имущества, подлежащего конфискации, для принятия решений о достоверности представленных государственным или муниципальным служащим либо гражданином, претендующим на должность судьи, предусмотренных федеральными законами сведений".</w:t>
      </w:r>
    </w:p>
    <w:p w:rsidR="00F44F6B" w:rsidRDefault="00F44F6B" w:rsidP="00F44F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F44F6B" w:rsidRDefault="00F44F6B" w:rsidP="00F44F6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cs="Calibri"/>
        </w:rPr>
      </w:pPr>
      <w:r>
        <w:rPr>
          <w:rFonts w:cs="Calibri"/>
        </w:rPr>
        <w:t>Статья 6</w:t>
      </w:r>
    </w:p>
    <w:p w:rsidR="00F44F6B" w:rsidRDefault="00F44F6B" w:rsidP="00F44F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F44F6B" w:rsidRDefault="00F44F6B" w:rsidP="00F44F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Внести в </w:t>
      </w:r>
      <w:hyperlink r:id="rId28" w:history="1">
        <w:r>
          <w:rPr>
            <w:rFonts w:cs="Calibri"/>
            <w:color w:val="0000FF"/>
          </w:rPr>
          <w:t>часть вторую</w:t>
        </w:r>
      </w:hyperlink>
      <w:r>
        <w:rPr>
          <w:rFonts w:cs="Calibri"/>
        </w:rPr>
        <w:t xml:space="preserve"> Гражданского кодекса Российской Федерации (Собрание законодательства Российской Федерации, 1996, N 5, ст. 410; 2008, N 17, ст. 1756) следующие изменения:</w:t>
      </w:r>
    </w:p>
    <w:p w:rsidR="00F44F6B" w:rsidRDefault="00F44F6B" w:rsidP="00F44F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1) в </w:t>
      </w:r>
      <w:hyperlink r:id="rId29" w:history="1">
        <w:r>
          <w:rPr>
            <w:rFonts w:cs="Calibri"/>
            <w:color w:val="0000FF"/>
          </w:rPr>
          <w:t>абзаце втором пункта 2 статьи 574</w:t>
        </w:r>
      </w:hyperlink>
      <w:r>
        <w:rPr>
          <w:rFonts w:cs="Calibri"/>
        </w:rPr>
        <w:t xml:space="preserve"> слова "пять установленных законом минимальных размеров оплаты труда" заменить словами "три тысячи рублей";</w:t>
      </w:r>
    </w:p>
    <w:p w:rsidR="00F44F6B" w:rsidRDefault="00F44F6B" w:rsidP="00F44F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2) в </w:t>
      </w:r>
      <w:hyperlink r:id="rId30" w:history="1">
        <w:r>
          <w:rPr>
            <w:rFonts w:cs="Calibri"/>
            <w:color w:val="0000FF"/>
          </w:rPr>
          <w:t>статье 575</w:t>
        </w:r>
      </w:hyperlink>
      <w:r>
        <w:rPr>
          <w:rFonts w:cs="Calibri"/>
        </w:rPr>
        <w:t>:</w:t>
      </w:r>
    </w:p>
    <w:p w:rsidR="00F44F6B" w:rsidRDefault="00F44F6B" w:rsidP="00F44F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а) в </w:t>
      </w:r>
      <w:hyperlink r:id="rId31" w:history="1">
        <w:r>
          <w:rPr>
            <w:rFonts w:cs="Calibri"/>
            <w:color w:val="0000FF"/>
          </w:rPr>
          <w:t>абзаце первом</w:t>
        </w:r>
      </w:hyperlink>
      <w:r>
        <w:rPr>
          <w:rFonts w:cs="Calibri"/>
        </w:rPr>
        <w:t xml:space="preserve"> слова "Не допускается" заменить словами "1. Не допускается", слова "пяти установленных законом минимальных размеров оплаты труда" заменить словами "трех тысяч рублей";</w:t>
      </w:r>
    </w:p>
    <w:p w:rsidR="00F44F6B" w:rsidRDefault="00F44F6B" w:rsidP="00F44F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б) </w:t>
      </w:r>
      <w:hyperlink r:id="rId32" w:history="1">
        <w:r>
          <w:rPr>
            <w:rFonts w:cs="Calibri"/>
            <w:color w:val="0000FF"/>
          </w:rPr>
          <w:t>подпункт 3</w:t>
        </w:r>
      </w:hyperlink>
      <w:r>
        <w:rPr>
          <w:rFonts w:cs="Calibri"/>
        </w:rPr>
        <w:t xml:space="preserve"> изложить в следующей редакции:</w:t>
      </w:r>
    </w:p>
    <w:p w:rsidR="00F44F6B" w:rsidRDefault="00F44F6B" w:rsidP="00F44F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"3) лицам, замещающим государственные должности Российской Федерации, государственные должности субъектов Российской Федерации, муниципальные должности, государственным служащим, муниципальным служащим, служащим Банка России в связи с их должностным положением или в связи с исполнением ими служебных обязанностей;";</w:t>
      </w:r>
    </w:p>
    <w:p w:rsidR="00F44F6B" w:rsidRDefault="00F44F6B" w:rsidP="00F44F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в) </w:t>
      </w:r>
      <w:hyperlink r:id="rId33" w:history="1">
        <w:r>
          <w:rPr>
            <w:rFonts w:cs="Calibri"/>
            <w:color w:val="0000FF"/>
          </w:rPr>
          <w:t>дополнить</w:t>
        </w:r>
      </w:hyperlink>
      <w:r>
        <w:rPr>
          <w:rFonts w:cs="Calibri"/>
        </w:rPr>
        <w:t xml:space="preserve"> пунктом 2 следующего содержания:</w:t>
      </w:r>
    </w:p>
    <w:p w:rsidR="00F44F6B" w:rsidRDefault="00F44F6B" w:rsidP="00F44F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"2. Запрет на дарение лицам, замещающим государственные должности Российской Федерации, государственные должности субъектов Российской Федерации, муниципальные должности, государственным служащим, муниципальным служащим, служащим Банка России, установленный пунктом 1 настоящей статьи, не распространяется на случаи дарения в связи с протокольными мероприятиями, служебными командировками и другими официальными мероприятиями. Подарки, которые получены лицами, замещающими государственные должности Российской Федерации, государственные должности субъектов Российской Федерации, муниципальные должности, государственными служащими, муниципальными служащими, служащими Банка России и стоимость которых превышает три тысячи рублей, признаются соответственно федеральной собственностью, собственностью субъекта Российской Федерации или муниципальной собственностью и передаются служащим по акту в орган, в котором указанное лицо замещает должность.".</w:t>
      </w:r>
    </w:p>
    <w:p w:rsidR="00F44F6B" w:rsidRDefault="00F44F6B" w:rsidP="00F44F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F44F6B" w:rsidRDefault="00F44F6B" w:rsidP="00F44F6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cs="Calibri"/>
        </w:rPr>
      </w:pPr>
      <w:r>
        <w:rPr>
          <w:rFonts w:cs="Calibri"/>
        </w:rPr>
        <w:t>Статья 7</w:t>
      </w:r>
    </w:p>
    <w:p w:rsidR="00F44F6B" w:rsidRDefault="00F44F6B" w:rsidP="00F44F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F44F6B" w:rsidRDefault="00F44F6B" w:rsidP="00F44F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Внести в Уголовный </w:t>
      </w:r>
      <w:hyperlink r:id="rId34" w:history="1">
        <w:r>
          <w:rPr>
            <w:rFonts w:cs="Calibri"/>
            <w:color w:val="0000FF"/>
          </w:rPr>
          <w:t>кодекс</w:t>
        </w:r>
      </w:hyperlink>
      <w:r>
        <w:rPr>
          <w:rFonts w:cs="Calibri"/>
        </w:rPr>
        <w:t xml:space="preserve"> Российской Федерации (Собрание законодательства Российской Федерации, 1996, N 25, ст. 2954; 2003, N 50, ст. 4848; 2006, N 31, ст. 3452; 2007, N 49, ст. 6079) следующие изменения:</w:t>
      </w:r>
    </w:p>
    <w:p w:rsidR="00F44F6B" w:rsidRDefault="00F44F6B" w:rsidP="00F44F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1) в </w:t>
      </w:r>
      <w:hyperlink r:id="rId35" w:history="1">
        <w:r>
          <w:rPr>
            <w:rFonts w:cs="Calibri"/>
            <w:color w:val="0000FF"/>
          </w:rPr>
          <w:t>части первой статьи 104.1</w:t>
        </w:r>
      </w:hyperlink>
      <w:r>
        <w:rPr>
          <w:rFonts w:cs="Calibri"/>
        </w:rPr>
        <w:t>:</w:t>
      </w:r>
    </w:p>
    <w:p w:rsidR="00F44F6B" w:rsidRDefault="00F44F6B" w:rsidP="00F44F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а) </w:t>
      </w:r>
      <w:hyperlink r:id="rId36" w:history="1">
        <w:r>
          <w:rPr>
            <w:rFonts w:cs="Calibri"/>
            <w:color w:val="0000FF"/>
          </w:rPr>
          <w:t>абзац первый</w:t>
        </w:r>
      </w:hyperlink>
      <w:r>
        <w:rPr>
          <w:rFonts w:cs="Calibri"/>
        </w:rPr>
        <w:t xml:space="preserve"> изложить в следующей редакции:</w:t>
      </w:r>
    </w:p>
    <w:p w:rsidR="00F44F6B" w:rsidRDefault="00F44F6B" w:rsidP="00F44F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"1. Конфискация имущества есть принудительное безвозмездное изъятие и обращение в собственность государства на основании обвинительного приговора следующего имущества:";</w:t>
      </w:r>
    </w:p>
    <w:p w:rsidR="00F44F6B" w:rsidRDefault="00F44F6B" w:rsidP="00F44F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б) в </w:t>
      </w:r>
      <w:hyperlink r:id="rId37" w:history="1">
        <w:r>
          <w:rPr>
            <w:rFonts w:cs="Calibri"/>
            <w:color w:val="0000FF"/>
          </w:rPr>
          <w:t>пункте "а"</w:t>
        </w:r>
      </w:hyperlink>
      <w:r>
        <w:rPr>
          <w:rFonts w:cs="Calibri"/>
        </w:rPr>
        <w:t xml:space="preserve"> слова "частью второй статьи 111" заменить словами "частями второй - четвертой статьи 111", цифры "146, 147, 164" заменить словами "частью второй статьи 141, статьей </w:t>
      </w:r>
      <w:r>
        <w:rPr>
          <w:rFonts w:cs="Calibri"/>
        </w:rPr>
        <w:lastRenderedPageBreak/>
        <w:t>141.1, частью второй статьи 142, статьями 146, 147, 183", цифры "188," исключить, цифры "290, 355" заменить цифрами "290, 295, 307 - 309, 355", слова "настоящего Кодекса," заменить словами "настоящего Кодекса, или являющихся предметом незаконного перемещения через таможенную границу Российской Федерации, ответственность за которое установлена статьей 188 настоящего Кодекса,";</w:t>
      </w:r>
    </w:p>
    <w:p w:rsidR="00F44F6B" w:rsidRDefault="00F44F6B" w:rsidP="00F44F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в) в </w:t>
      </w:r>
      <w:hyperlink r:id="rId38" w:history="1">
        <w:r>
          <w:rPr>
            <w:rFonts w:cs="Calibri"/>
            <w:color w:val="0000FF"/>
          </w:rPr>
          <w:t>пункте "б"</w:t>
        </w:r>
      </w:hyperlink>
      <w:r>
        <w:rPr>
          <w:rFonts w:cs="Calibri"/>
        </w:rPr>
        <w:t xml:space="preserve"> слова "в результате совершения преступления," заменить словами "в результате совершения хотя бы одного из преступлений, предусмотренных статьями, указанными в пункте "а" настоящей части,";</w:t>
      </w:r>
    </w:p>
    <w:p w:rsidR="00F44F6B" w:rsidRDefault="00F44F6B" w:rsidP="00F44F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2) в </w:t>
      </w:r>
      <w:hyperlink r:id="rId39" w:history="1">
        <w:r>
          <w:rPr>
            <w:rFonts w:cs="Calibri"/>
            <w:color w:val="0000FF"/>
          </w:rPr>
          <w:t>статье 104.3</w:t>
        </w:r>
      </w:hyperlink>
      <w:r>
        <w:rPr>
          <w:rFonts w:cs="Calibri"/>
        </w:rPr>
        <w:t>:</w:t>
      </w:r>
    </w:p>
    <w:p w:rsidR="00F44F6B" w:rsidRDefault="00F44F6B" w:rsidP="00F44F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а) в </w:t>
      </w:r>
      <w:hyperlink r:id="rId40" w:history="1">
        <w:r>
          <w:rPr>
            <w:rFonts w:cs="Calibri"/>
            <w:color w:val="0000FF"/>
          </w:rPr>
          <w:t>части первой</w:t>
        </w:r>
      </w:hyperlink>
      <w:r>
        <w:rPr>
          <w:rFonts w:cs="Calibri"/>
        </w:rPr>
        <w:t xml:space="preserve"> слово "ущерба" заменить словом "вреда";</w:t>
      </w:r>
    </w:p>
    <w:p w:rsidR="00F44F6B" w:rsidRDefault="00F44F6B" w:rsidP="00F44F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б) в </w:t>
      </w:r>
      <w:hyperlink r:id="rId41" w:history="1">
        <w:r>
          <w:rPr>
            <w:rFonts w:cs="Calibri"/>
            <w:color w:val="0000FF"/>
          </w:rPr>
          <w:t>части второй</w:t>
        </w:r>
      </w:hyperlink>
      <w:r>
        <w:rPr>
          <w:rFonts w:cs="Calibri"/>
        </w:rPr>
        <w:t xml:space="preserve"> слово "ущерб" заменить словом "вред";</w:t>
      </w:r>
    </w:p>
    <w:p w:rsidR="00F44F6B" w:rsidRDefault="00F44F6B" w:rsidP="00F44F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3) в </w:t>
      </w:r>
      <w:hyperlink r:id="rId42" w:history="1">
        <w:r>
          <w:rPr>
            <w:rFonts w:cs="Calibri"/>
            <w:color w:val="0000FF"/>
          </w:rPr>
          <w:t>статье 201</w:t>
        </w:r>
      </w:hyperlink>
      <w:r>
        <w:rPr>
          <w:rFonts w:cs="Calibri"/>
        </w:rPr>
        <w:t>:</w:t>
      </w:r>
    </w:p>
    <w:p w:rsidR="00F44F6B" w:rsidRDefault="00F44F6B" w:rsidP="00F44F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а) в </w:t>
      </w:r>
      <w:hyperlink r:id="rId43" w:history="1">
        <w:r>
          <w:rPr>
            <w:rFonts w:cs="Calibri"/>
            <w:color w:val="0000FF"/>
          </w:rPr>
          <w:t>абзаце втором части первой</w:t>
        </w:r>
      </w:hyperlink>
      <w:r>
        <w:rPr>
          <w:rFonts w:cs="Calibri"/>
        </w:rPr>
        <w:t xml:space="preserve"> слова "на срок до трех лет" заменить словами "на срок до четырех лет";</w:t>
      </w:r>
    </w:p>
    <w:p w:rsidR="00F44F6B" w:rsidRDefault="00F44F6B" w:rsidP="00F44F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б) </w:t>
      </w:r>
      <w:hyperlink r:id="rId44" w:history="1">
        <w:r>
          <w:rPr>
            <w:rFonts w:cs="Calibri"/>
            <w:color w:val="0000FF"/>
          </w:rPr>
          <w:t>абзац второй части второй</w:t>
        </w:r>
      </w:hyperlink>
      <w:r>
        <w:rPr>
          <w:rFonts w:cs="Calibri"/>
        </w:rPr>
        <w:t xml:space="preserve"> изложить в следующей редакции:</w:t>
      </w:r>
    </w:p>
    <w:p w:rsidR="00F44F6B" w:rsidRDefault="00F44F6B" w:rsidP="00F44F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"наказывается штрафом в размере до одного миллиона рублей или в размере заработной платы или иного дохода осужденного за период до пяти лет или без такового либо лишением свободы на срок до десяти лет с лишением права занимать определенные должности или заниматься определенной деятельностью на срок до пяти лет.";</w:t>
      </w:r>
    </w:p>
    <w:p w:rsidR="00F44F6B" w:rsidRDefault="00F44F6B" w:rsidP="00F44F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в) </w:t>
      </w:r>
      <w:hyperlink r:id="rId45" w:history="1">
        <w:r>
          <w:rPr>
            <w:rFonts w:cs="Calibri"/>
            <w:color w:val="0000FF"/>
          </w:rPr>
          <w:t>пункт 1</w:t>
        </w:r>
      </w:hyperlink>
      <w:r>
        <w:rPr>
          <w:rFonts w:cs="Calibri"/>
        </w:rPr>
        <w:t xml:space="preserve"> примечаний изложить в следующей редакции:</w:t>
      </w:r>
    </w:p>
    <w:p w:rsidR="00F44F6B" w:rsidRDefault="00F44F6B" w:rsidP="00F44F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"Примечания. 1. Выполняющим управленческие функции в коммерческой или иной организации, а также в некоммерческой организации, не являющейся государственным органом, органом местного самоуправления, государственным или муниципальным учреждением, в статьях настоящей главы, а также в статьях 199.2 и 304 настоящего Кодекса признается лицо, выполняющее функции единоличного исполнительного органа, члена совета директоров или иного коллегиального исполнительного органа, а также лицо, постоянно, временно либо по специальному полномочию выполняющее организационно-распорядительные или административно-хозяйственные функции в этих организациях.";</w:t>
      </w:r>
    </w:p>
    <w:p w:rsidR="00F44F6B" w:rsidRDefault="00F44F6B" w:rsidP="00F44F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4) в </w:t>
      </w:r>
      <w:hyperlink r:id="rId46" w:history="1">
        <w:r>
          <w:rPr>
            <w:rFonts w:cs="Calibri"/>
            <w:color w:val="0000FF"/>
          </w:rPr>
          <w:t>статье 204</w:t>
        </w:r>
      </w:hyperlink>
      <w:r>
        <w:rPr>
          <w:rFonts w:cs="Calibri"/>
        </w:rPr>
        <w:t>:</w:t>
      </w:r>
    </w:p>
    <w:p w:rsidR="00F44F6B" w:rsidRDefault="00F44F6B" w:rsidP="00F44F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а) в </w:t>
      </w:r>
      <w:hyperlink r:id="rId47" w:history="1">
        <w:r>
          <w:rPr>
            <w:rFonts w:cs="Calibri"/>
            <w:color w:val="0000FF"/>
          </w:rPr>
          <w:t>абзаце втором части первой</w:t>
        </w:r>
      </w:hyperlink>
      <w:r>
        <w:rPr>
          <w:rFonts w:cs="Calibri"/>
        </w:rPr>
        <w:t xml:space="preserve"> слова "лишением свободы на срок до двух лет" заменить словами "лишением свободы на срок до трех лет";</w:t>
      </w:r>
    </w:p>
    <w:p w:rsidR="00F44F6B" w:rsidRDefault="00F44F6B" w:rsidP="00F44F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б) </w:t>
      </w:r>
      <w:hyperlink r:id="rId48" w:history="1">
        <w:r>
          <w:rPr>
            <w:rFonts w:cs="Calibri"/>
            <w:color w:val="0000FF"/>
          </w:rPr>
          <w:t>абзац второй части третьей</w:t>
        </w:r>
      </w:hyperlink>
      <w:r>
        <w:rPr>
          <w:rFonts w:cs="Calibri"/>
        </w:rPr>
        <w:t xml:space="preserve"> изложить в следующей редакции:</w:t>
      </w:r>
    </w:p>
    <w:p w:rsidR="00F44F6B" w:rsidRDefault="00F44F6B" w:rsidP="00F44F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"наказываются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лишением свободы на срок до семи лет с лишением права занимать определенные должности или заниматься определенной деятельностью на срок до трех лет.";</w:t>
      </w:r>
    </w:p>
    <w:p w:rsidR="00F44F6B" w:rsidRDefault="00F44F6B" w:rsidP="00F44F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в) </w:t>
      </w:r>
      <w:hyperlink r:id="rId49" w:history="1">
        <w:r>
          <w:rPr>
            <w:rFonts w:cs="Calibri"/>
            <w:color w:val="0000FF"/>
          </w:rPr>
          <w:t>часть четвертую</w:t>
        </w:r>
      </w:hyperlink>
      <w:r>
        <w:rPr>
          <w:rFonts w:cs="Calibri"/>
        </w:rPr>
        <w:t xml:space="preserve"> изложить в следующей редакции:</w:t>
      </w:r>
    </w:p>
    <w:p w:rsidR="00F44F6B" w:rsidRDefault="00F44F6B" w:rsidP="00F44F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"4. Деяния, предусмотренные частью третьей настоящей статьи, если они:</w:t>
      </w:r>
    </w:p>
    <w:p w:rsidR="00F44F6B" w:rsidRDefault="00F44F6B" w:rsidP="00F44F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а) совершены группой лиц по предварительному сговору или организованной группой;</w:t>
      </w:r>
    </w:p>
    <w:p w:rsidR="00F44F6B" w:rsidRDefault="00F44F6B" w:rsidP="00F44F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б) сопряжены с вымогательством предмета подкупа, -</w:t>
      </w:r>
    </w:p>
    <w:p w:rsidR="00F44F6B" w:rsidRDefault="00F44F6B" w:rsidP="00F44F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наказываются лишением свободы на срок от семи до двенадцати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 с лишением права занимать определенные должности или заниматься определенной деятельностью на срок до трех лет.";</w:t>
      </w:r>
    </w:p>
    <w:p w:rsidR="00F44F6B" w:rsidRDefault="00F44F6B" w:rsidP="00F44F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5) </w:t>
      </w:r>
      <w:hyperlink r:id="rId50" w:history="1">
        <w:r>
          <w:rPr>
            <w:rFonts w:cs="Calibri"/>
            <w:color w:val="0000FF"/>
          </w:rPr>
          <w:t>примечания</w:t>
        </w:r>
      </w:hyperlink>
      <w:r>
        <w:rPr>
          <w:rFonts w:cs="Calibri"/>
        </w:rPr>
        <w:t xml:space="preserve"> к статье 285 дополнить пунктом 5 следующего содержания:</w:t>
      </w:r>
    </w:p>
    <w:p w:rsidR="00F44F6B" w:rsidRDefault="00F44F6B" w:rsidP="00F44F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"5. Иностранные должностные лица и должностные лица публичной международной организации, совершившие преступление, предусмотренное статьями настоящей главы, несут уголовную ответственность по статьям настоящей главы в случаях, предусмотренных международными договорами Российской Федерации.";</w:t>
      </w:r>
    </w:p>
    <w:p w:rsidR="00F44F6B" w:rsidRDefault="00F44F6B" w:rsidP="00F44F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6) в </w:t>
      </w:r>
      <w:hyperlink r:id="rId51" w:history="1">
        <w:r>
          <w:rPr>
            <w:rFonts w:cs="Calibri"/>
            <w:color w:val="0000FF"/>
          </w:rPr>
          <w:t>статье 331</w:t>
        </w:r>
      </w:hyperlink>
      <w:r>
        <w:rPr>
          <w:rFonts w:cs="Calibri"/>
        </w:rPr>
        <w:t>:</w:t>
      </w:r>
    </w:p>
    <w:p w:rsidR="00F44F6B" w:rsidRDefault="00F44F6B" w:rsidP="00F44F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а) в </w:t>
      </w:r>
      <w:hyperlink r:id="rId52" w:history="1">
        <w:r>
          <w:rPr>
            <w:rFonts w:cs="Calibri"/>
            <w:color w:val="0000FF"/>
          </w:rPr>
          <w:t>части первой</w:t>
        </w:r>
      </w:hyperlink>
      <w:r>
        <w:rPr>
          <w:rFonts w:cs="Calibri"/>
        </w:rPr>
        <w:t xml:space="preserve"> слова "в Вооруженных Силах Российской Федерации, других войсках и воинских формированиях Российской Федерации" исключить;</w:t>
      </w:r>
    </w:p>
    <w:p w:rsidR="00F44F6B" w:rsidRDefault="00F44F6B" w:rsidP="00F44F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б) </w:t>
      </w:r>
      <w:hyperlink r:id="rId53" w:history="1">
        <w:r>
          <w:rPr>
            <w:rFonts w:cs="Calibri"/>
            <w:color w:val="0000FF"/>
          </w:rPr>
          <w:t>часть вторую</w:t>
        </w:r>
      </w:hyperlink>
      <w:r>
        <w:rPr>
          <w:rFonts w:cs="Calibri"/>
        </w:rPr>
        <w:t xml:space="preserve"> признать утратившей силу.</w:t>
      </w:r>
    </w:p>
    <w:p w:rsidR="00F44F6B" w:rsidRDefault="00F44F6B" w:rsidP="00F44F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F44F6B" w:rsidRDefault="00F44F6B" w:rsidP="00F44F6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cs="Calibri"/>
        </w:rPr>
      </w:pPr>
      <w:r>
        <w:rPr>
          <w:rFonts w:cs="Calibri"/>
        </w:rPr>
        <w:lastRenderedPageBreak/>
        <w:t>Статья 8</w:t>
      </w:r>
    </w:p>
    <w:p w:rsidR="00F44F6B" w:rsidRDefault="00F44F6B" w:rsidP="00F44F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F44F6B" w:rsidRDefault="00F44F6B" w:rsidP="00F44F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Федеральный </w:t>
      </w:r>
      <w:hyperlink r:id="rId54" w:history="1">
        <w:r>
          <w:rPr>
            <w:rFonts w:cs="Calibri"/>
            <w:color w:val="0000FF"/>
          </w:rPr>
          <w:t>закон</w:t>
        </w:r>
      </w:hyperlink>
      <w:r>
        <w:rPr>
          <w:rFonts w:cs="Calibri"/>
        </w:rPr>
        <w:t xml:space="preserve"> от 21 июля 1997 года N 114-ФЗ "О службе в таможенных органах Российской Федерации" (Собрание законодательства Российской Федерации, 1997, N 30, ст. 3586; 2002, N 30, ст. 3029; 2004, N 27, ст. 2711; 2007, N 10, ст. 1151; 2008, N 26, ст. 3022) дополнить статьей 7.1 следующего содержания:</w:t>
      </w:r>
    </w:p>
    <w:p w:rsidR="00F44F6B" w:rsidRDefault="00F44F6B" w:rsidP="00F44F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F44F6B" w:rsidRDefault="00F44F6B" w:rsidP="00F44F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"Статья 7.1. Ограничения, запреты и обязанности, связанные с прохождением службы в таможенных органах</w:t>
      </w:r>
    </w:p>
    <w:p w:rsidR="00F44F6B" w:rsidRDefault="00F44F6B" w:rsidP="00F44F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F44F6B" w:rsidRDefault="00F44F6B" w:rsidP="00F44F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На сотрудника таможенного органа распространяются ограничения, запреты и обязанности, установленные Федеральным </w:t>
      </w:r>
      <w:hyperlink r:id="rId55" w:history="1">
        <w:r>
          <w:rPr>
            <w:rFonts w:cs="Calibri"/>
            <w:color w:val="0000FF"/>
          </w:rPr>
          <w:t>законом</w:t>
        </w:r>
      </w:hyperlink>
      <w:r>
        <w:rPr>
          <w:rFonts w:cs="Calibri"/>
        </w:rPr>
        <w:t xml:space="preserve"> "О противодействии коррупции" и </w:t>
      </w:r>
      <w:hyperlink r:id="rId56" w:history="1">
        <w:r>
          <w:rPr>
            <w:rFonts w:cs="Calibri"/>
            <w:color w:val="0000FF"/>
          </w:rPr>
          <w:t>статьями 17</w:t>
        </w:r>
      </w:hyperlink>
      <w:r>
        <w:rPr>
          <w:rFonts w:cs="Calibri"/>
        </w:rPr>
        <w:t xml:space="preserve">, </w:t>
      </w:r>
      <w:hyperlink r:id="rId57" w:history="1">
        <w:r>
          <w:rPr>
            <w:rFonts w:cs="Calibri"/>
            <w:color w:val="0000FF"/>
          </w:rPr>
          <w:t>18</w:t>
        </w:r>
      </w:hyperlink>
      <w:r>
        <w:rPr>
          <w:rFonts w:cs="Calibri"/>
        </w:rPr>
        <w:t xml:space="preserve"> и </w:t>
      </w:r>
      <w:hyperlink r:id="rId58" w:history="1">
        <w:r>
          <w:rPr>
            <w:rFonts w:cs="Calibri"/>
            <w:color w:val="0000FF"/>
          </w:rPr>
          <w:t>20</w:t>
        </w:r>
      </w:hyperlink>
      <w:r>
        <w:rPr>
          <w:rFonts w:cs="Calibri"/>
        </w:rPr>
        <w:t xml:space="preserve"> Федерального закона от 27 июля 2004 года N 79-ФЗ "О государственной гражданской службе Российской Федерации", за исключением ограничений, запретов и обязанностей, препятствующих исполнению сотрудником таможенного органа обязанностей по осуществлению оперативно-розыскной деятельности. Установление таких исключений и определение сотрудников таможенных органов, в отношении которых применяются данные исключения, в каждом отдельном случае осуществляются в порядке, устанавливаемом нормативными правовыми актами Российской Федерации.".</w:t>
      </w:r>
    </w:p>
    <w:p w:rsidR="00F44F6B" w:rsidRDefault="00F44F6B" w:rsidP="00F44F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F44F6B" w:rsidRDefault="00F44F6B" w:rsidP="00F44F6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cs="Calibri"/>
        </w:rPr>
      </w:pPr>
      <w:r>
        <w:rPr>
          <w:rFonts w:cs="Calibri"/>
        </w:rPr>
        <w:t>Статья 9</w:t>
      </w:r>
    </w:p>
    <w:p w:rsidR="00F44F6B" w:rsidRDefault="00F44F6B" w:rsidP="00F44F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F44F6B" w:rsidRDefault="00F44F6B" w:rsidP="00F44F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hyperlink r:id="rId59" w:history="1">
        <w:r>
          <w:rPr>
            <w:rFonts w:cs="Calibri"/>
            <w:color w:val="0000FF"/>
          </w:rPr>
          <w:t>Статью 3</w:t>
        </w:r>
      </w:hyperlink>
      <w:r>
        <w:rPr>
          <w:rFonts w:cs="Calibri"/>
        </w:rPr>
        <w:t xml:space="preserve"> Федерального закона от 21 июля 1997 года N 118-ФЗ "О судебных приставах" (Собрание законодательства Российской Федерации, 1997, N 30, ст. 3590) дополнить пунктом 4 следующего содержания:</w:t>
      </w:r>
    </w:p>
    <w:p w:rsidR="00F44F6B" w:rsidRDefault="00F44F6B" w:rsidP="00F44F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"4. На судебных приставов распространяются ограничения, запреты и обязанности, установленные Федеральным </w:t>
      </w:r>
      <w:hyperlink r:id="rId60" w:history="1">
        <w:r>
          <w:rPr>
            <w:rFonts w:cs="Calibri"/>
            <w:color w:val="0000FF"/>
          </w:rPr>
          <w:t>законом</w:t>
        </w:r>
      </w:hyperlink>
      <w:r>
        <w:rPr>
          <w:rFonts w:cs="Calibri"/>
        </w:rPr>
        <w:t xml:space="preserve"> "О противодействии коррупции" и </w:t>
      </w:r>
      <w:hyperlink r:id="rId61" w:history="1">
        <w:r>
          <w:rPr>
            <w:rFonts w:cs="Calibri"/>
            <w:color w:val="0000FF"/>
          </w:rPr>
          <w:t>статьями 17</w:t>
        </w:r>
      </w:hyperlink>
      <w:r>
        <w:rPr>
          <w:rFonts w:cs="Calibri"/>
        </w:rPr>
        <w:t xml:space="preserve">, </w:t>
      </w:r>
      <w:hyperlink r:id="rId62" w:history="1">
        <w:r>
          <w:rPr>
            <w:rFonts w:cs="Calibri"/>
            <w:color w:val="0000FF"/>
          </w:rPr>
          <w:t>18</w:t>
        </w:r>
      </w:hyperlink>
      <w:r>
        <w:rPr>
          <w:rFonts w:cs="Calibri"/>
        </w:rPr>
        <w:t xml:space="preserve"> и </w:t>
      </w:r>
      <w:hyperlink r:id="rId63" w:history="1">
        <w:r>
          <w:rPr>
            <w:rFonts w:cs="Calibri"/>
            <w:color w:val="0000FF"/>
          </w:rPr>
          <w:t>20</w:t>
        </w:r>
      </w:hyperlink>
      <w:r>
        <w:rPr>
          <w:rFonts w:cs="Calibri"/>
        </w:rPr>
        <w:t xml:space="preserve"> Федерального закона от 27 июля 2004 года N 79-ФЗ "О государственной гражданской службе Российской Федерации".".</w:t>
      </w:r>
    </w:p>
    <w:p w:rsidR="00F44F6B" w:rsidRDefault="00F44F6B" w:rsidP="00F44F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F44F6B" w:rsidRDefault="00F44F6B" w:rsidP="00F44F6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cs="Calibri"/>
        </w:rPr>
      </w:pPr>
      <w:r>
        <w:rPr>
          <w:rFonts w:cs="Calibri"/>
        </w:rPr>
        <w:t>Статья 10</w:t>
      </w:r>
    </w:p>
    <w:p w:rsidR="00F44F6B" w:rsidRDefault="00F44F6B" w:rsidP="00F44F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F44F6B" w:rsidRDefault="00F44F6B" w:rsidP="00F44F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Внести в Федеральный </w:t>
      </w:r>
      <w:hyperlink r:id="rId64" w:history="1">
        <w:r>
          <w:rPr>
            <w:rFonts w:cs="Calibri"/>
            <w:color w:val="0000FF"/>
          </w:rPr>
          <w:t>закон</w:t>
        </w:r>
      </w:hyperlink>
      <w:r>
        <w:rPr>
          <w:rFonts w:cs="Calibri"/>
        </w:rPr>
        <w:t xml:space="preserve"> от 28 марта 1998 года N 53-ФЗ "О воинской обязанности и военной службе" (Собрание законодательства Российской Федерации, 1998, N 13, ст. 1475; N 30, ст. 3613; 2001, N 7, ст. 620; N 30, ст. 3061; 2002, N 26, ст. 2521; N 30, ст. 3029, 3033; 2003, N 1, ст. 1; N 27, ст. 2700; N 46, ст. 4437; 2004, N 18, ст. 1687; N 25, ст. 2484; N 35, ст. 3607; N 49, ст. 4848; 2005, N 14, ст. 1212; 2006, N 11, ст. 1148; N 29, ст. 3122, 3123; 2007, N 50, ст. 6241) следующие изменения:</w:t>
      </w:r>
    </w:p>
    <w:p w:rsidR="00F44F6B" w:rsidRDefault="00F44F6B" w:rsidP="00F44F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1) </w:t>
      </w:r>
      <w:hyperlink r:id="rId65" w:history="1">
        <w:r>
          <w:rPr>
            <w:rFonts w:cs="Calibri"/>
            <w:color w:val="0000FF"/>
          </w:rPr>
          <w:t>пункт 3 статьи 34</w:t>
        </w:r>
      </w:hyperlink>
      <w:r>
        <w:rPr>
          <w:rFonts w:cs="Calibri"/>
        </w:rPr>
        <w:t xml:space="preserve"> дополнить словами ", если иное не предусмотрено федеральными законами";</w:t>
      </w:r>
    </w:p>
    <w:p w:rsidR="00F44F6B" w:rsidRDefault="00F44F6B" w:rsidP="00F44F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2) </w:t>
      </w:r>
      <w:hyperlink r:id="rId66" w:history="1">
        <w:r>
          <w:rPr>
            <w:rFonts w:cs="Calibri"/>
            <w:color w:val="0000FF"/>
          </w:rPr>
          <w:t>пункт 2 статьи 51</w:t>
        </w:r>
      </w:hyperlink>
      <w:r>
        <w:rPr>
          <w:rFonts w:cs="Calibri"/>
        </w:rPr>
        <w:t xml:space="preserve"> дополнить подпунктом "е.1" следующего содержания:</w:t>
      </w:r>
    </w:p>
    <w:p w:rsidR="00F44F6B" w:rsidRDefault="00F44F6B" w:rsidP="00F44F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"е.1) в связи с нарушением запретов, связанных с прохождением военной службы, предусмотренных </w:t>
      </w:r>
      <w:hyperlink r:id="rId67" w:history="1">
        <w:r>
          <w:rPr>
            <w:rFonts w:cs="Calibri"/>
            <w:color w:val="0000FF"/>
          </w:rPr>
          <w:t>пунктом 7 статьи 10</w:t>
        </w:r>
      </w:hyperlink>
      <w:r>
        <w:rPr>
          <w:rFonts w:cs="Calibri"/>
        </w:rPr>
        <w:t xml:space="preserve"> и </w:t>
      </w:r>
      <w:hyperlink r:id="rId68" w:history="1">
        <w:r>
          <w:rPr>
            <w:rFonts w:cs="Calibri"/>
            <w:color w:val="0000FF"/>
          </w:rPr>
          <w:t>статьей 27.1</w:t>
        </w:r>
      </w:hyperlink>
      <w:r>
        <w:rPr>
          <w:rFonts w:cs="Calibri"/>
        </w:rPr>
        <w:t xml:space="preserve"> Федерального закона от 27 мая 1998 года N 76-ФЗ "О статусе военнослужащих";".</w:t>
      </w:r>
    </w:p>
    <w:p w:rsidR="00F44F6B" w:rsidRDefault="00F44F6B" w:rsidP="00F44F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F44F6B" w:rsidRDefault="00F44F6B" w:rsidP="00F44F6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cs="Calibri"/>
        </w:rPr>
      </w:pPr>
      <w:r>
        <w:rPr>
          <w:rFonts w:cs="Calibri"/>
        </w:rPr>
        <w:t>Статья 11</w:t>
      </w:r>
    </w:p>
    <w:p w:rsidR="00F44F6B" w:rsidRDefault="00F44F6B" w:rsidP="00F44F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F44F6B" w:rsidRDefault="00F44F6B" w:rsidP="00F44F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Федеральный </w:t>
      </w:r>
      <w:hyperlink r:id="rId69" w:history="1">
        <w:r>
          <w:rPr>
            <w:rFonts w:cs="Calibri"/>
            <w:color w:val="0000FF"/>
          </w:rPr>
          <w:t>закон</w:t>
        </w:r>
      </w:hyperlink>
      <w:r>
        <w:rPr>
          <w:rFonts w:cs="Calibri"/>
        </w:rPr>
        <w:t xml:space="preserve"> от 27 мая 1998 года N 76-ФЗ "О статусе военнослужащих" (Собрание законодательства Российской Федерации, 1998, N 22, ст. 2331; 2002, N 1, ст. 2; N 26, ст. 2521; 2003, N 46, ст. 4437; 2006, N 50, ст. 5281; 2007, N 45, ст. 5431; 2008, N 30, ст. 3616) дополнить статьей 27.1 следующего содержания:</w:t>
      </w:r>
    </w:p>
    <w:p w:rsidR="00F44F6B" w:rsidRDefault="00F44F6B" w:rsidP="00F44F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F44F6B" w:rsidRDefault="00F44F6B" w:rsidP="00F44F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"Статья 27.1. Ограничения, запреты и обязанности, связанные с прохождением военной службы</w:t>
      </w:r>
    </w:p>
    <w:p w:rsidR="00F44F6B" w:rsidRDefault="00F44F6B" w:rsidP="00F44F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F44F6B" w:rsidRDefault="00F44F6B" w:rsidP="00F44F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lastRenderedPageBreak/>
        <w:t xml:space="preserve">На военнослужащего, если иное не предусмотрено федеральными законами, указами Президента Российской Федерации и постановлениями Правительства Российской Федерации, распространяются ограничения, запреты и обязанности, установленные Федеральным </w:t>
      </w:r>
      <w:hyperlink r:id="rId70" w:history="1">
        <w:r>
          <w:rPr>
            <w:rFonts w:cs="Calibri"/>
            <w:color w:val="0000FF"/>
          </w:rPr>
          <w:t>законом</w:t>
        </w:r>
      </w:hyperlink>
      <w:r>
        <w:rPr>
          <w:rFonts w:cs="Calibri"/>
        </w:rPr>
        <w:t xml:space="preserve"> "О противодействии коррупции" и </w:t>
      </w:r>
      <w:hyperlink r:id="rId71" w:history="1">
        <w:r>
          <w:rPr>
            <w:rFonts w:cs="Calibri"/>
            <w:color w:val="0000FF"/>
          </w:rPr>
          <w:t>статьями 17</w:t>
        </w:r>
      </w:hyperlink>
      <w:r>
        <w:rPr>
          <w:rFonts w:cs="Calibri"/>
        </w:rPr>
        <w:t xml:space="preserve">, </w:t>
      </w:r>
      <w:hyperlink r:id="rId72" w:history="1">
        <w:r>
          <w:rPr>
            <w:rFonts w:cs="Calibri"/>
            <w:color w:val="0000FF"/>
          </w:rPr>
          <w:t>18</w:t>
        </w:r>
      </w:hyperlink>
      <w:r>
        <w:rPr>
          <w:rFonts w:cs="Calibri"/>
        </w:rPr>
        <w:t xml:space="preserve"> и </w:t>
      </w:r>
      <w:hyperlink r:id="rId73" w:history="1">
        <w:r>
          <w:rPr>
            <w:rFonts w:cs="Calibri"/>
            <w:color w:val="0000FF"/>
          </w:rPr>
          <w:t>20</w:t>
        </w:r>
      </w:hyperlink>
      <w:r>
        <w:rPr>
          <w:rFonts w:cs="Calibri"/>
        </w:rPr>
        <w:t xml:space="preserve"> Федерального закона от 27 июля 2004 года N 79-ФЗ "О государственной гражданской службе Российской Федерации", за исключением ограничений, запретов и обязанностей, препятствующих исполнению военнослужащим обязанностей по осуществлению оперативно-розыскной деятельности или обеспечению безопасности Российской Федерации. Установление таких исключений и определение военнослужащих, в отношении которых применяются данные исключения, в каждом отдельном случае осуществляются в порядке, устанавливаемом нормативными правовыми актами Российской Федерации.".</w:t>
      </w:r>
    </w:p>
    <w:p w:rsidR="00F44F6B" w:rsidRDefault="00F44F6B" w:rsidP="00F44F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F44F6B" w:rsidRDefault="00F44F6B" w:rsidP="00F44F6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cs="Calibri"/>
        </w:rPr>
      </w:pPr>
      <w:r>
        <w:rPr>
          <w:rFonts w:cs="Calibri"/>
        </w:rPr>
        <w:t>Статья 12</w:t>
      </w:r>
    </w:p>
    <w:p w:rsidR="00F44F6B" w:rsidRDefault="00F44F6B" w:rsidP="00F44F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F44F6B" w:rsidRDefault="00F44F6B" w:rsidP="00F44F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Внести в Федеральный </w:t>
      </w:r>
      <w:hyperlink r:id="rId74" w:history="1">
        <w:r>
          <w:rPr>
            <w:rFonts w:cs="Calibri"/>
            <w:color w:val="0000FF"/>
          </w:rPr>
          <w:t>закон</w:t>
        </w:r>
      </w:hyperlink>
      <w:r>
        <w:rPr>
          <w:rFonts w:cs="Calibri"/>
        </w:rPr>
        <w:t xml:space="preserve"> от 25 июля 1998 года N 128-ФЗ "О государственной дактилоскопической регистрации в Российской Федерации" (Собрание законодательства Российской Федерации, 1998, N 31, ст. 3806; 2001, N 11, ст. 1002; 2002, N 30, ст. 3032, 3033; 2003, N 27, ст. 2700; 2004, N 18, ст. 1687; N 27, ст. 2711; 2006, N 31, ст. 3420; 2007, N 24, ст. 2832; 2008, N 19, ст. 2094) следующие изменения:</w:t>
      </w:r>
    </w:p>
    <w:p w:rsidR="00F44F6B" w:rsidRDefault="00F44F6B" w:rsidP="00F44F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1) в </w:t>
      </w:r>
      <w:hyperlink r:id="rId75" w:history="1">
        <w:r>
          <w:rPr>
            <w:rFonts w:cs="Calibri"/>
            <w:color w:val="0000FF"/>
          </w:rPr>
          <w:t>части первой статьи 9</w:t>
        </w:r>
      </w:hyperlink>
      <w:r>
        <w:rPr>
          <w:rFonts w:cs="Calibri"/>
        </w:rPr>
        <w:t>:</w:t>
      </w:r>
    </w:p>
    <w:p w:rsidR="00F44F6B" w:rsidRDefault="00F44F6B" w:rsidP="00F44F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а) </w:t>
      </w:r>
      <w:hyperlink r:id="rId76" w:history="1">
        <w:r>
          <w:rPr>
            <w:rFonts w:cs="Calibri"/>
            <w:color w:val="0000FF"/>
          </w:rPr>
          <w:t>абзац третий пункта "в"</w:t>
        </w:r>
      </w:hyperlink>
      <w:r>
        <w:rPr>
          <w:rFonts w:cs="Calibri"/>
        </w:rPr>
        <w:t xml:space="preserve"> признать утратившим силу;</w:t>
      </w:r>
    </w:p>
    <w:p w:rsidR="00F44F6B" w:rsidRDefault="00F44F6B" w:rsidP="00F44F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б) </w:t>
      </w:r>
      <w:hyperlink r:id="rId77" w:history="1">
        <w:r>
          <w:rPr>
            <w:rFonts w:cs="Calibri"/>
            <w:color w:val="0000FF"/>
          </w:rPr>
          <w:t>дополнить</w:t>
        </w:r>
      </w:hyperlink>
      <w:r>
        <w:rPr>
          <w:rFonts w:cs="Calibri"/>
        </w:rPr>
        <w:t xml:space="preserve"> пунктом "в.2" следующего содержания:</w:t>
      </w:r>
    </w:p>
    <w:p w:rsidR="00F44F6B" w:rsidRDefault="00F44F6B" w:rsidP="00F44F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"в.2) федеральные государственные гражданские служащие и работники органов федеральной службы безопасности, а также граждане, поступающие на военную службу по контракту, федеральную государственную гражданскую службу или работу в органы федеральной службы безопасности;";</w:t>
      </w:r>
    </w:p>
    <w:p w:rsidR="00F44F6B" w:rsidRDefault="00F44F6B" w:rsidP="00F44F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2) в </w:t>
      </w:r>
      <w:hyperlink r:id="rId78" w:history="1">
        <w:r>
          <w:rPr>
            <w:rFonts w:cs="Calibri"/>
            <w:color w:val="0000FF"/>
          </w:rPr>
          <w:t>абзаце третьем части первой статьи 11</w:t>
        </w:r>
      </w:hyperlink>
      <w:r>
        <w:rPr>
          <w:rFonts w:cs="Calibri"/>
        </w:rPr>
        <w:t xml:space="preserve"> слова "в абзацах третьем, пятом, шестом, десятом и четырнадцатом пункта "в" и пункте "в.1" заменить словами "в абзацах пятом, шестом, десятом и четырнадцатом пункта "в", пунктах "в.1" и "в.2";</w:t>
      </w:r>
    </w:p>
    <w:p w:rsidR="00F44F6B" w:rsidRDefault="00F44F6B" w:rsidP="00F44F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3) в </w:t>
      </w:r>
      <w:hyperlink r:id="rId79" w:history="1">
        <w:r>
          <w:rPr>
            <w:rFonts w:cs="Calibri"/>
            <w:color w:val="0000FF"/>
          </w:rPr>
          <w:t>части третьей статьи 13</w:t>
        </w:r>
      </w:hyperlink>
      <w:r>
        <w:rPr>
          <w:rFonts w:cs="Calibri"/>
        </w:rPr>
        <w:t xml:space="preserve"> слова "в абзацах третьем, пятом, шестом и десятом пункта "в" и пункте "в.1" заменить словами "в абзацах пятом, шестом и десятом пункта "в", пунктах "в.1" и "в.2".</w:t>
      </w:r>
    </w:p>
    <w:p w:rsidR="00F44F6B" w:rsidRDefault="00F44F6B" w:rsidP="00F44F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F44F6B" w:rsidRDefault="00F44F6B" w:rsidP="00F44F6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cs="Calibri"/>
        </w:rPr>
      </w:pPr>
      <w:r>
        <w:rPr>
          <w:rFonts w:cs="Calibri"/>
        </w:rPr>
        <w:t>Статья 13</w:t>
      </w:r>
    </w:p>
    <w:p w:rsidR="00F44F6B" w:rsidRDefault="00F44F6B" w:rsidP="00F44F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F44F6B" w:rsidRDefault="00F44F6B" w:rsidP="00F44F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Внести в </w:t>
      </w:r>
      <w:hyperlink r:id="rId80" w:history="1">
        <w:r>
          <w:rPr>
            <w:rFonts w:cs="Calibri"/>
            <w:color w:val="0000FF"/>
          </w:rPr>
          <w:t>статью 448</w:t>
        </w:r>
      </w:hyperlink>
      <w:r>
        <w:rPr>
          <w:rFonts w:cs="Calibri"/>
        </w:rPr>
        <w:t xml:space="preserve"> Уголовно-процессуального кодекса Российской Федерации (Собрание законодательства Российской Федерации, 2001, N 52, ст. 4921; 2002, N 22, ст. 2027; N 30, ст. 3015; 2003, N 27, ст. 2706, 2708; 2007, N 18, ст. 2118; N 24, ст. 2830, 2833; 2008, N 49, ст. 5724) следующие изменения:</w:t>
      </w:r>
    </w:p>
    <w:p w:rsidR="00F44F6B" w:rsidRDefault="00F44F6B" w:rsidP="00F44F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1) в </w:t>
      </w:r>
      <w:hyperlink r:id="rId81" w:history="1">
        <w:r>
          <w:rPr>
            <w:rFonts w:cs="Calibri"/>
            <w:color w:val="0000FF"/>
          </w:rPr>
          <w:t>части первой</w:t>
        </w:r>
      </w:hyperlink>
      <w:r>
        <w:rPr>
          <w:rFonts w:cs="Calibri"/>
        </w:rPr>
        <w:t>:</w:t>
      </w:r>
    </w:p>
    <w:p w:rsidR="00F44F6B" w:rsidRDefault="00F44F6B" w:rsidP="00F44F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а) в </w:t>
      </w:r>
      <w:hyperlink r:id="rId82" w:history="1">
        <w:r>
          <w:rPr>
            <w:rFonts w:cs="Calibri"/>
            <w:color w:val="0000FF"/>
          </w:rPr>
          <w:t>пункте 1</w:t>
        </w:r>
      </w:hyperlink>
      <w:r>
        <w:rPr>
          <w:rFonts w:cs="Calibri"/>
        </w:rPr>
        <w:t xml:space="preserve"> слова "на основании заключения коллегии, состоящей из трех судей Верховного Суда Российской Федерации, о наличии в действиях члена Совета Федерации или депутата Государственной Думы признаков преступления и" исключить;</w:t>
      </w:r>
    </w:p>
    <w:p w:rsidR="00F44F6B" w:rsidRDefault="00F44F6B" w:rsidP="00F44F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б) в </w:t>
      </w:r>
      <w:hyperlink r:id="rId83" w:history="1">
        <w:r>
          <w:rPr>
            <w:rFonts w:cs="Calibri"/>
            <w:color w:val="0000FF"/>
          </w:rPr>
          <w:t>пункте 3</w:t>
        </w:r>
      </w:hyperlink>
      <w:r>
        <w:rPr>
          <w:rFonts w:cs="Calibri"/>
        </w:rPr>
        <w:t xml:space="preserve"> слова "на основании заключения коллегии, состоящей из трех судей Верховного Суда Российской Федерации, о наличии в действиях судьи признаков преступления и" исключить;</w:t>
      </w:r>
    </w:p>
    <w:p w:rsidR="00F44F6B" w:rsidRDefault="00F44F6B" w:rsidP="00F44F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в) в </w:t>
      </w:r>
      <w:hyperlink r:id="rId84" w:history="1">
        <w:r>
          <w:rPr>
            <w:rFonts w:cs="Calibri"/>
            <w:color w:val="0000FF"/>
          </w:rPr>
          <w:t>пункте 4</w:t>
        </w:r>
      </w:hyperlink>
      <w:r>
        <w:rPr>
          <w:rFonts w:cs="Calibri"/>
        </w:rPr>
        <w:t xml:space="preserve"> слова "на основании заключения коллегии, состоящей из трех судей Верховного Суда Российской Федерации, о наличии в действиях судьи признаков преступления и" исключить;</w:t>
      </w:r>
    </w:p>
    <w:p w:rsidR="00F44F6B" w:rsidRDefault="00F44F6B" w:rsidP="00F44F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г) в </w:t>
      </w:r>
      <w:hyperlink r:id="rId85" w:history="1">
        <w:r>
          <w:rPr>
            <w:rFonts w:cs="Calibri"/>
            <w:color w:val="0000FF"/>
          </w:rPr>
          <w:t>пункте 5</w:t>
        </w:r>
      </w:hyperlink>
      <w:r>
        <w:rPr>
          <w:rFonts w:cs="Calibri"/>
        </w:rPr>
        <w:t xml:space="preserve"> слова "на основании заключения коллегии, состоящей из трех судей верховного суда республики, краевого или областного суда, суда города федерального значения, суда автономной области и суда автономного округа, военного суда соответствующего уровня, о наличии в действиях судьи признаков преступления и" исключить;</w:t>
      </w:r>
    </w:p>
    <w:p w:rsidR="00F44F6B" w:rsidRDefault="00F44F6B" w:rsidP="00F44F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lastRenderedPageBreak/>
        <w:t xml:space="preserve">д) в </w:t>
      </w:r>
      <w:hyperlink r:id="rId86" w:history="1">
        <w:r>
          <w:rPr>
            <w:rFonts w:cs="Calibri"/>
            <w:color w:val="0000FF"/>
          </w:rPr>
          <w:t>пункте 9</w:t>
        </w:r>
      </w:hyperlink>
      <w:r>
        <w:rPr>
          <w:rFonts w:cs="Calibri"/>
        </w:rPr>
        <w:t xml:space="preserve"> слова "на основании заключения коллегии, состоящей из трех судей верховного суда республики, краевого или областного суда, суда города федерального значения, суда автономной области и суда автономного округа" исключить;</w:t>
      </w:r>
    </w:p>
    <w:p w:rsidR="00F44F6B" w:rsidRDefault="00F44F6B" w:rsidP="00F44F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е) в </w:t>
      </w:r>
      <w:hyperlink r:id="rId87" w:history="1">
        <w:r>
          <w:rPr>
            <w:rFonts w:cs="Calibri"/>
            <w:color w:val="0000FF"/>
          </w:rPr>
          <w:t>пункте 10</w:t>
        </w:r>
      </w:hyperlink>
      <w:r>
        <w:rPr>
          <w:rFonts w:cs="Calibri"/>
        </w:rPr>
        <w:t xml:space="preserve"> слова "на основании заключения судьи районного суда или гарнизонного военного суда по месту совершения деяния, содержащего признаки преступления" исключить;</w:t>
      </w:r>
    </w:p>
    <w:p w:rsidR="00F44F6B" w:rsidRDefault="00F44F6B" w:rsidP="00F44F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2) </w:t>
      </w:r>
      <w:hyperlink r:id="rId88" w:history="1">
        <w:r>
          <w:rPr>
            <w:rFonts w:cs="Calibri"/>
            <w:color w:val="0000FF"/>
          </w:rPr>
          <w:t>часть вторую</w:t>
        </w:r>
      </w:hyperlink>
      <w:r>
        <w:rPr>
          <w:rFonts w:cs="Calibri"/>
        </w:rPr>
        <w:t xml:space="preserve"> изложить в следующей редакции:</w:t>
      </w:r>
    </w:p>
    <w:p w:rsidR="00F44F6B" w:rsidRDefault="00F44F6B" w:rsidP="00F44F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"2. Представление Президента Российской Федерации о наличии в действиях Генерального прокурора Российской Федерации или Председателя Следственного комитета при прокуратуре Российской Федерации признаков преступления рассматривается в закрытом судебном заседании в десятидневный срок после поступления в суд соответствующего представления с участием Генерального прокурора Российской Федерации или Председателя Следственного комитета при прокуратуре Российской Федерации и (или) их адвокатов на основании представленных в суд материалов.";</w:t>
      </w:r>
    </w:p>
    <w:p w:rsidR="00F44F6B" w:rsidRDefault="00F44F6B" w:rsidP="00F44F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3) в </w:t>
      </w:r>
      <w:hyperlink r:id="rId89" w:history="1">
        <w:r>
          <w:rPr>
            <w:rFonts w:cs="Calibri"/>
            <w:color w:val="0000FF"/>
          </w:rPr>
          <w:t>части третьей</w:t>
        </w:r>
      </w:hyperlink>
      <w:r>
        <w:rPr>
          <w:rFonts w:cs="Calibri"/>
        </w:rPr>
        <w:t xml:space="preserve"> слова "руководителя следственного органа" заменить словами "Президента Российской Федерации";</w:t>
      </w:r>
    </w:p>
    <w:p w:rsidR="00F44F6B" w:rsidRDefault="00F44F6B" w:rsidP="00F44F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4) в </w:t>
      </w:r>
      <w:hyperlink r:id="rId90" w:history="1">
        <w:r>
          <w:rPr>
            <w:rFonts w:cs="Calibri"/>
            <w:color w:val="0000FF"/>
          </w:rPr>
          <w:t>части пятой</w:t>
        </w:r>
      </w:hyperlink>
      <w:r>
        <w:rPr>
          <w:rFonts w:cs="Calibri"/>
        </w:rPr>
        <w:t xml:space="preserve"> слова "и заключения судебной коллегии о наличии в действиях судьи признаков преступления" исключить;</w:t>
      </w:r>
    </w:p>
    <w:p w:rsidR="00F44F6B" w:rsidRDefault="00F44F6B" w:rsidP="00F44F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5) </w:t>
      </w:r>
      <w:hyperlink r:id="rId91" w:history="1">
        <w:r>
          <w:rPr>
            <w:rFonts w:cs="Calibri"/>
            <w:color w:val="0000FF"/>
          </w:rPr>
          <w:t>часть шестую</w:t>
        </w:r>
      </w:hyperlink>
      <w:r>
        <w:rPr>
          <w:rFonts w:cs="Calibri"/>
        </w:rPr>
        <w:t xml:space="preserve"> признать утратившей силу.</w:t>
      </w:r>
    </w:p>
    <w:p w:rsidR="00F44F6B" w:rsidRDefault="00F44F6B" w:rsidP="00F44F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F44F6B" w:rsidRDefault="00F44F6B" w:rsidP="00F44F6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cs="Calibri"/>
        </w:rPr>
      </w:pPr>
      <w:r>
        <w:rPr>
          <w:rFonts w:cs="Calibri"/>
        </w:rPr>
        <w:t>Статья 14</w:t>
      </w:r>
    </w:p>
    <w:p w:rsidR="00F44F6B" w:rsidRDefault="00F44F6B" w:rsidP="00F44F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F44F6B" w:rsidRDefault="00F44F6B" w:rsidP="00F44F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Внести в </w:t>
      </w:r>
      <w:hyperlink r:id="rId92" w:history="1">
        <w:r>
          <w:rPr>
            <w:rFonts w:cs="Calibri"/>
            <w:color w:val="0000FF"/>
          </w:rPr>
          <w:t>Кодекс</w:t>
        </w:r>
      </w:hyperlink>
      <w:r>
        <w:rPr>
          <w:rFonts w:cs="Calibri"/>
        </w:rPr>
        <w:t xml:space="preserve"> Российской Федерации об административных правонарушениях (Собрание законодательства Российской Федерации, 2002, N 1, ст. 1; N 30, ст. 3029; N 44, ст. 4295; 2003, N 27, ст. 2700, 2708, 2717; N 46, ст. 4434; N 50, ст. 4847; 2004, N 31, ст. 3229; N 34, ст. 3529, 3533; N 44, ст. 4266; 2005, N 1, ст. 13, 40, 45; N 13, ст. 1075, 1077; N 19, ст. 1752; N 27, ст. 2719, 2721; N 30, ст. 3104, 3131; N 50, ст. 5247; N 52, ст. 5574; 2006, N 1, ст. 4, 10; N 2, ст. 172; N 6, ст. 636; N 17, ст. 1776; N 18, ст. 1907; N 19, ст. 2066; N 31, ст. 3420, 3438; N 45, ст. 4634, 4641; N 50, ст. 5281; N 52, ст. 5498; 2007, N 1, ст. 25; N 7, ст. 840; N 16, ст. 1825; N 26, ст. 3089; N 30, ст. 3755; N 31, ст. 4007, 4008, 4015; N 41, ст. 4845; N 46, ст. 5553; 2008, N 20, ст. 2251, 2259; N 30, ст. 3604; N 49, ст. 5745) следующие изменения:</w:t>
      </w:r>
    </w:p>
    <w:p w:rsidR="00F44F6B" w:rsidRDefault="00F44F6B" w:rsidP="00F44F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1) в </w:t>
      </w:r>
      <w:hyperlink r:id="rId93" w:history="1">
        <w:r>
          <w:rPr>
            <w:rFonts w:cs="Calibri"/>
            <w:color w:val="0000FF"/>
          </w:rPr>
          <w:t>статье 3.5</w:t>
        </w:r>
      </w:hyperlink>
      <w:r>
        <w:rPr>
          <w:rFonts w:cs="Calibri"/>
        </w:rPr>
        <w:t>:</w:t>
      </w:r>
    </w:p>
    <w:p w:rsidR="00F44F6B" w:rsidRDefault="00F44F6B" w:rsidP="00F44F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а) </w:t>
      </w:r>
      <w:hyperlink r:id="rId94" w:history="1">
        <w:r>
          <w:rPr>
            <w:rFonts w:cs="Calibri"/>
            <w:color w:val="0000FF"/>
          </w:rPr>
          <w:t>пункт 2 части 1</w:t>
        </w:r>
      </w:hyperlink>
      <w:r>
        <w:rPr>
          <w:rFonts w:cs="Calibri"/>
        </w:rPr>
        <w:t xml:space="preserve"> после слов "либо сумме денежных средств, не возвращенных в установленный срок в Российскую Федерацию," дополнить словами "либо сумме денежных средств, стоимости ценных бумаг, иного имущества или стоимости услуг имущественного характера, незаконно переданных или оказанных от имени юридического лица,";</w:t>
      </w:r>
    </w:p>
    <w:p w:rsidR="00F44F6B" w:rsidRDefault="00F44F6B" w:rsidP="00F44F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б) </w:t>
      </w:r>
      <w:hyperlink r:id="rId95" w:history="1">
        <w:r>
          <w:rPr>
            <w:rFonts w:cs="Calibri"/>
            <w:color w:val="0000FF"/>
          </w:rPr>
          <w:t>часть 3</w:t>
        </w:r>
      </w:hyperlink>
      <w:r>
        <w:rPr>
          <w:rFonts w:cs="Calibri"/>
        </w:rPr>
        <w:t xml:space="preserve"> после слов "либо сумме денежных средств, не возвращенных в установленный срок в Российскую Федерацию," дополнить словами "либо сумме денежных средств, стоимости ценных бумаг, иного имущества или стоимости услуг имущественного характера, незаконно переданных или оказанных от имени юридического лица,";</w:t>
      </w:r>
    </w:p>
    <w:p w:rsidR="00F44F6B" w:rsidRDefault="00F44F6B" w:rsidP="00F44F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2) </w:t>
      </w:r>
      <w:hyperlink r:id="rId96" w:history="1">
        <w:r>
          <w:rPr>
            <w:rFonts w:cs="Calibri"/>
            <w:color w:val="0000FF"/>
          </w:rPr>
          <w:t>часть 1 статьи 4.5</w:t>
        </w:r>
      </w:hyperlink>
      <w:r>
        <w:rPr>
          <w:rFonts w:cs="Calibri"/>
        </w:rPr>
        <w:t xml:space="preserve"> после слов "(в том числе иностранных работников)," дополнить словом "законодательства", после слов "оказание услуг для государственных и муниципальных нужд," дополнить словами "о противодействии коррупции,";</w:t>
      </w:r>
    </w:p>
    <w:p w:rsidR="00F44F6B" w:rsidRDefault="00F44F6B" w:rsidP="00F44F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3) </w:t>
      </w:r>
      <w:hyperlink r:id="rId97" w:history="1">
        <w:r>
          <w:rPr>
            <w:rFonts w:cs="Calibri"/>
            <w:color w:val="0000FF"/>
          </w:rPr>
          <w:t>главу 19</w:t>
        </w:r>
      </w:hyperlink>
      <w:r>
        <w:rPr>
          <w:rFonts w:cs="Calibri"/>
        </w:rPr>
        <w:t xml:space="preserve"> дополнить статьями 19.28 и 19.29 следующего содержания:</w:t>
      </w:r>
    </w:p>
    <w:p w:rsidR="00F44F6B" w:rsidRDefault="00F44F6B" w:rsidP="00F44F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F44F6B" w:rsidRDefault="00F44F6B" w:rsidP="00F44F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"Статья 19.28. Незаконное вознаграждение от имени юридического лица</w:t>
      </w:r>
    </w:p>
    <w:p w:rsidR="00F44F6B" w:rsidRDefault="00F44F6B" w:rsidP="00F44F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F44F6B" w:rsidRDefault="00F44F6B" w:rsidP="00F44F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Незаконная передача от имени или в интересах юридического лица должностному лицу либо лицу, выполняющему управленческие функции в коммерческой или иной организации, денег, ценных бумаг, иного имущества, а равно незаконное оказание ему услуг имущественного характера за совершение в интересах данного юридического лица должностным лицом либо лицом, выполняющим управленческие функции в коммерческой или иной организации, действия (бездействия), связанного с занимаемым ими служебным положением, -</w:t>
      </w:r>
    </w:p>
    <w:p w:rsidR="00F44F6B" w:rsidRDefault="00F44F6B" w:rsidP="00F44F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влечет наложение административного штрафа на юридических лиц до трехкратной суммы передаваемых денег, трехкратной стоимости ценных бумаг, иного имущества и оказанных услуг </w:t>
      </w:r>
      <w:r>
        <w:rPr>
          <w:rFonts w:cs="Calibri"/>
        </w:rPr>
        <w:lastRenderedPageBreak/>
        <w:t>имущественного характера, но не менее одного миллиона рублей с конфискацией передаваемых денег, ценных бумаг, иного имущества.</w:t>
      </w:r>
    </w:p>
    <w:p w:rsidR="00F44F6B" w:rsidRDefault="00F44F6B" w:rsidP="00F44F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Примечания:</w:t>
      </w:r>
    </w:p>
    <w:p w:rsidR="00F44F6B" w:rsidRDefault="00F44F6B" w:rsidP="00F44F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1. Под должностным лицом в настоящей статье понимаются лица, указанные в </w:t>
      </w:r>
      <w:hyperlink r:id="rId98" w:history="1">
        <w:r>
          <w:rPr>
            <w:rFonts w:cs="Calibri"/>
            <w:color w:val="0000FF"/>
          </w:rPr>
          <w:t>примечаниях 1</w:t>
        </w:r>
      </w:hyperlink>
      <w:r>
        <w:rPr>
          <w:rFonts w:cs="Calibri"/>
        </w:rPr>
        <w:t xml:space="preserve"> - </w:t>
      </w:r>
      <w:hyperlink r:id="rId99" w:history="1">
        <w:r>
          <w:rPr>
            <w:rFonts w:cs="Calibri"/>
            <w:color w:val="0000FF"/>
          </w:rPr>
          <w:t>3</w:t>
        </w:r>
      </w:hyperlink>
      <w:r>
        <w:rPr>
          <w:rFonts w:cs="Calibri"/>
        </w:rPr>
        <w:t xml:space="preserve">, </w:t>
      </w:r>
      <w:hyperlink r:id="rId100" w:history="1">
        <w:r>
          <w:rPr>
            <w:rFonts w:cs="Calibri"/>
            <w:color w:val="0000FF"/>
          </w:rPr>
          <w:t>5 к статье 285</w:t>
        </w:r>
      </w:hyperlink>
      <w:r>
        <w:rPr>
          <w:rFonts w:cs="Calibri"/>
        </w:rPr>
        <w:t xml:space="preserve"> Уголовного кодекса Российской Федерации.</w:t>
      </w:r>
    </w:p>
    <w:p w:rsidR="00F44F6B" w:rsidRDefault="00F44F6B" w:rsidP="00F44F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2. Под лицом, выполняющим управленческие функции в коммерческой или иной организации, в настоящей статье понимается лицо, указанное в </w:t>
      </w:r>
      <w:hyperlink r:id="rId101" w:history="1">
        <w:r>
          <w:rPr>
            <w:rFonts w:cs="Calibri"/>
            <w:color w:val="0000FF"/>
          </w:rPr>
          <w:t>примечании 1 к статье 201</w:t>
        </w:r>
      </w:hyperlink>
      <w:r>
        <w:rPr>
          <w:rFonts w:cs="Calibri"/>
        </w:rPr>
        <w:t xml:space="preserve"> Уголовного кодекса Российской Федерации.</w:t>
      </w:r>
    </w:p>
    <w:p w:rsidR="00F44F6B" w:rsidRDefault="00F44F6B" w:rsidP="00F44F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F44F6B" w:rsidRDefault="00F44F6B" w:rsidP="00F44F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Статья 19.29. Незаконное привлечение к трудовой деятельности государственного служащего (бывшего государственного служащего)</w:t>
      </w:r>
    </w:p>
    <w:p w:rsidR="00F44F6B" w:rsidRDefault="00F44F6B" w:rsidP="00F44F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F44F6B" w:rsidRDefault="00F44F6B" w:rsidP="00F44F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Привлечение к трудовой деятельности государственного или муниципального служащего (бывшего государственного или муниципального служащего), замещающего (замещавшего) должность, включенную в перечень, установленный нормативными правовыми актами Российской Федерации, с нарушением требований, предусмотренных Федеральным </w:t>
      </w:r>
      <w:hyperlink r:id="rId102" w:history="1">
        <w:r>
          <w:rPr>
            <w:rFonts w:cs="Calibri"/>
            <w:color w:val="0000FF"/>
          </w:rPr>
          <w:t>законом</w:t>
        </w:r>
      </w:hyperlink>
      <w:r>
        <w:rPr>
          <w:rFonts w:cs="Calibri"/>
        </w:rPr>
        <w:t xml:space="preserve"> "О противодействии коррупции", -</w:t>
      </w:r>
    </w:p>
    <w:p w:rsidR="00F44F6B" w:rsidRDefault="00F44F6B" w:rsidP="00F44F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влечет наложение административного штрафа на должностных лиц от двадцати тысяч до пятидесяти тысяч рублей; на лиц, осуществляющих предпринимательскую деятельность без образования юридического лица, - от двадцати тысяч до пятидесяти тысяч рублей; на юридических лиц - от ста тысяч до пятисот тысяч рублей.";</w:t>
      </w:r>
    </w:p>
    <w:p w:rsidR="00F44F6B" w:rsidRDefault="00F44F6B" w:rsidP="00F44F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F44F6B" w:rsidRDefault="00F44F6B" w:rsidP="00F44F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4) </w:t>
      </w:r>
      <w:hyperlink r:id="rId103" w:history="1">
        <w:r>
          <w:rPr>
            <w:rFonts w:cs="Calibri"/>
            <w:color w:val="0000FF"/>
          </w:rPr>
          <w:t>часть 1 статьи 23.1</w:t>
        </w:r>
      </w:hyperlink>
      <w:r>
        <w:rPr>
          <w:rFonts w:cs="Calibri"/>
        </w:rPr>
        <w:t xml:space="preserve"> после цифр "19.26," дополнить цифрами "19.28, 19.29,";</w:t>
      </w:r>
    </w:p>
    <w:p w:rsidR="00F44F6B" w:rsidRDefault="00F44F6B" w:rsidP="00F44F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5) </w:t>
      </w:r>
      <w:hyperlink r:id="rId104" w:history="1">
        <w:r>
          <w:rPr>
            <w:rFonts w:cs="Calibri"/>
            <w:color w:val="0000FF"/>
          </w:rPr>
          <w:t>часть 1 статьи 28.4</w:t>
        </w:r>
      </w:hyperlink>
      <w:r>
        <w:rPr>
          <w:rFonts w:cs="Calibri"/>
        </w:rPr>
        <w:t xml:space="preserve"> после цифр "19.9," дополнить цифрами "19.28, 19.29,".</w:t>
      </w:r>
    </w:p>
    <w:p w:rsidR="00F44F6B" w:rsidRDefault="00F44F6B" w:rsidP="00F44F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F44F6B" w:rsidRDefault="00F44F6B" w:rsidP="00F44F6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cs="Calibri"/>
        </w:rPr>
      </w:pPr>
      <w:r>
        <w:rPr>
          <w:rFonts w:cs="Calibri"/>
        </w:rPr>
        <w:t>Статья 15</w:t>
      </w:r>
    </w:p>
    <w:p w:rsidR="00F44F6B" w:rsidRDefault="00F44F6B" w:rsidP="00F44F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F44F6B" w:rsidRDefault="00F44F6B" w:rsidP="00F44F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Внести в Трудовой </w:t>
      </w:r>
      <w:hyperlink r:id="rId105" w:history="1">
        <w:r>
          <w:rPr>
            <w:rFonts w:cs="Calibri"/>
            <w:color w:val="0000FF"/>
          </w:rPr>
          <w:t>кодекс</w:t>
        </w:r>
      </w:hyperlink>
      <w:r>
        <w:rPr>
          <w:rFonts w:cs="Calibri"/>
        </w:rPr>
        <w:t xml:space="preserve"> Российской Федерации (Собрание законодательства Российской Федерации, 2002, N 1, ст. 3; 2006, N 27, ст. 2878; 2007, N 30, ст. 3808; N 49, ст. 6070; 2008, N 30, ст. 3616) следующие изменения:</w:t>
      </w:r>
    </w:p>
    <w:p w:rsidR="00F44F6B" w:rsidRDefault="00F44F6B" w:rsidP="00F44F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1) </w:t>
      </w:r>
      <w:hyperlink r:id="rId106" w:history="1">
        <w:r>
          <w:rPr>
            <w:rFonts w:cs="Calibri"/>
            <w:color w:val="0000FF"/>
          </w:rPr>
          <w:t>дополнить</w:t>
        </w:r>
      </w:hyperlink>
      <w:r>
        <w:rPr>
          <w:rFonts w:cs="Calibri"/>
        </w:rPr>
        <w:t xml:space="preserve"> статьей 64.1 следующего содержания:</w:t>
      </w:r>
    </w:p>
    <w:p w:rsidR="00F44F6B" w:rsidRDefault="00F44F6B" w:rsidP="00F44F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F44F6B" w:rsidRDefault="00F44F6B" w:rsidP="00F44F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"Статья 64.1. Условия заключения трудового договора с бывшими государственными и муниципальными служащими</w:t>
      </w:r>
    </w:p>
    <w:p w:rsidR="00F44F6B" w:rsidRDefault="00F44F6B" w:rsidP="00F44F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F44F6B" w:rsidRDefault="00F44F6B" w:rsidP="00F44F6B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F44F6B" w:rsidRDefault="00F44F6B" w:rsidP="00F44F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По вопросу, касающемуся применения абзаца третьего и четвертого пункта 1 статьи 15 см. </w:t>
      </w:r>
      <w:hyperlink r:id="rId107" w:history="1">
        <w:r>
          <w:rPr>
            <w:rFonts w:cs="Calibri"/>
            <w:color w:val="0000FF"/>
          </w:rPr>
          <w:t>письмо</w:t>
        </w:r>
      </w:hyperlink>
      <w:r>
        <w:rPr>
          <w:rFonts w:cs="Calibri"/>
        </w:rPr>
        <w:t xml:space="preserve"> Минздравсоцразвития РФ от 24.04.2009 N 3854-17.</w:t>
      </w:r>
    </w:p>
    <w:p w:rsidR="00F44F6B" w:rsidRDefault="00F44F6B" w:rsidP="00F44F6B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F44F6B" w:rsidRDefault="00F44F6B" w:rsidP="00F44F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Граждане, замещавшие должности, перечень которых устанавливается нормативными правовыми актами Российской Федерации, после увольнения с государственной или муниципальной службы в течение двух лет обязаны при заключении трудовых договоров сообщать работодателю сведения о последнем месте службы.</w:t>
      </w:r>
    </w:p>
    <w:p w:rsidR="00F44F6B" w:rsidRDefault="00F44F6B" w:rsidP="00F44F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Работодатель при заключении трудового договора с гражданами, замещавшими должности государственной или муниципальной службы, перечень которых устанавливается нормативными правовыми актами Российской Федерации, в течение двух лет после их увольнения с государственной или муниципальной службы обязан в десятидневный срок сообщать о заключении такого договора представителю нанимателя (работодателю) государственного или муниципального служащего по последнему месту его службы в порядке, устанавливаемом нормативными правовыми актами Российской Федерации.";</w:t>
      </w:r>
    </w:p>
    <w:p w:rsidR="00F44F6B" w:rsidRDefault="00F44F6B" w:rsidP="00F44F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F44F6B" w:rsidRDefault="00F44F6B" w:rsidP="00F44F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2) </w:t>
      </w:r>
      <w:hyperlink r:id="rId108" w:history="1">
        <w:r>
          <w:rPr>
            <w:rFonts w:cs="Calibri"/>
            <w:color w:val="0000FF"/>
          </w:rPr>
          <w:t>абзац пятый части первой статьи 84</w:t>
        </w:r>
      </w:hyperlink>
      <w:r>
        <w:rPr>
          <w:rFonts w:cs="Calibri"/>
        </w:rPr>
        <w:t xml:space="preserve"> дополнить словами ", либо заключение трудового договора в нарушение установленных федеральными законами ограничений, запретов и требований, касающихся привлечения к трудовой деятельности граждан, уволенных с государственной или муниципальной службы".</w:t>
      </w:r>
    </w:p>
    <w:p w:rsidR="00F44F6B" w:rsidRDefault="00F44F6B" w:rsidP="00F44F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F44F6B" w:rsidRDefault="00F44F6B" w:rsidP="00F44F6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cs="Calibri"/>
        </w:rPr>
      </w:pPr>
      <w:r>
        <w:rPr>
          <w:rFonts w:cs="Calibri"/>
        </w:rPr>
        <w:t>Статья 16</w:t>
      </w:r>
    </w:p>
    <w:p w:rsidR="00F44F6B" w:rsidRDefault="00F44F6B" w:rsidP="00F44F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F44F6B" w:rsidRDefault="00F44F6B" w:rsidP="00F44F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Внести в Федеральный </w:t>
      </w:r>
      <w:hyperlink r:id="rId109" w:history="1">
        <w:r>
          <w:rPr>
            <w:rFonts w:cs="Calibri"/>
            <w:color w:val="0000FF"/>
          </w:rPr>
          <w:t>закон</w:t>
        </w:r>
      </w:hyperlink>
      <w:r>
        <w:rPr>
          <w:rFonts w:cs="Calibri"/>
        </w:rPr>
        <w:t xml:space="preserve"> от 27 июля 2004 года N 79-ФЗ "О государственной гражданской службе Российской Федерации" (Собрание законодательства Российской Федерации, 2004, N 31, ст. 3215; 2007, N 10, ст. 1151; 2008, N 13, ст. 1186; N 30, ст. 3616) следующие изменения:</w:t>
      </w:r>
    </w:p>
    <w:p w:rsidR="00F44F6B" w:rsidRDefault="00F44F6B" w:rsidP="00F44F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1) </w:t>
      </w:r>
      <w:hyperlink r:id="rId110" w:history="1">
        <w:r>
          <w:rPr>
            <w:rFonts w:cs="Calibri"/>
            <w:color w:val="0000FF"/>
          </w:rPr>
          <w:t>часть 1 статьи 16</w:t>
        </w:r>
      </w:hyperlink>
      <w:r>
        <w:rPr>
          <w:rFonts w:cs="Calibri"/>
        </w:rPr>
        <w:t xml:space="preserve"> дополнить пунктом 10 следующего содержания:</w:t>
      </w:r>
    </w:p>
    <w:p w:rsidR="00F44F6B" w:rsidRDefault="00F44F6B" w:rsidP="00F44F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"10) несоблюдение ограничений, нарушение запретов и неисполнение обязанностей, установленных Федеральным </w:t>
      </w:r>
      <w:hyperlink r:id="rId111" w:history="1">
        <w:r>
          <w:rPr>
            <w:rFonts w:cs="Calibri"/>
            <w:color w:val="0000FF"/>
          </w:rPr>
          <w:t>законом</w:t>
        </w:r>
      </w:hyperlink>
      <w:r>
        <w:rPr>
          <w:rFonts w:cs="Calibri"/>
        </w:rPr>
        <w:t xml:space="preserve"> "О противодействии коррупции".";</w:t>
      </w:r>
    </w:p>
    <w:p w:rsidR="00F44F6B" w:rsidRDefault="00F44F6B" w:rsidP="00F44F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2) в </w:t>
      </w:r>
      <w:hyperlink r:id="rId112" w:history="1">
        <w:r>
          <w:rPr>
            <w:rFonts w:cs="Calibri"/>
            <w:color w:val="0000FF"/>
          </w:rPr>
          <w:t>статье 17</w:t>
        </w:r>
      </w:hyperlink>
      <w:r>
        <w:rPr>
          <w:rFonts w:cs="Calibri"/>
        </w:rPr>
        <w:t>:</w:t>
      </w:r>
    </w:p>
    <w:p w:rsidR="00F44F6B" w:rsidRDefault="00F44F6B" w:rsidP="00F44F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а) в </w:t>
      </w:r>
      <w:hyperlink r:id="rId113" w:history="1">
        <w:r>
          <w:rPr>
            <w:rFonts w:cs="Calibri"/>
            <w:color w:val="0000FF"/>
          </w:rPr>
          <w:t>пункте 6 части 1</w:t>
        </w:r>
      </w:hyperlink>
      <w:r>
        <w:rPr>
          <w:rFonts w:cs="Calibri"/>
        </w:rPr>
        <w:t xml:space="preserve"> слова "Гражданским кодексом Российской Федерации;" заменить словами "Гражданским </w:t>
      </w:r>
      <w:hyperlink r:id="rId114" w:history="1">
        <w:r>
          <w:rPr>
            <w:rFonts w:cs="Calibri"/>
            <w:color w:val="0000FF"/>
          </w:rPr>
          <w:t>кодексом</w:t>
        </w:r>
      </w:hyperlink>
      <w:r>
        <w:rPr>
          <w:rFonts w:cs="Calibri"/>
        </w:rPr>
        <w:t xml:space="preserve"> Российской Федерации. Гражданский служащий, сдавший подарок, полученный им в связи с протокольным мероприятием, служебной командировкой или другим официальным мероприятием, может его выкупить в порядке, устанавливаемом нормативными правовыми актами Российской Федерации;";</w:t>
      </w:r>
    </w:p>
    <w:p w:rsidR="00F44F6B" w:rsidRDefault="00F44F6B" w:rsidP="00F44F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б) </w:t>
      </w:r>
      <w:hyperlink r:id="rId115" w:history="1">
        <w:r>
          <w:rPr>
            <w:rFonts w:cs="Calibri"/>
            <w:color w:val="0000FF"/>
          </w:rPr>
          <w:t>пункт 1 части 3</w:t>
        </w:r>
      </w:hyperlink>
      <w:r>
        <w:rPr>
          <w:rFonts w:cs="Calibri"/>
        </w:rPr>
        <w:t xml:space="preserve"> изложить в следующей редакции:</w:t>
      </w:r>
    </w:p>
    <w:p w:rsidR="00F44F6B" w:rsidRDefault="00F44F6B" w:rsidP="00F44F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"1) в случае замещения должностей гражданской службы, перечень которых установлен нормативными правовыми актами Российской Федерации, в течение двух лет замещать должности, а также выполнять работу на условиях гражданско-правового договора в коммерческих и некоммерческих организациях, если отдельные функции государственного управления данными организациями входили в должностные обязанности гражданского служащего, без согласия соответствующей комиссии по соблюдению требований к служебному поведению государственных гражданских служащих и урегулированию конфликтов интересов, которое дается в порядке, устанавливаемом нормативными правовыми актами Российской Федерации;";</w:t>
      </w:r>
    </w:p>
    <w:p w:rsidR="00F44F6B" w:rsidRDefault="00F44F6B" w:rsidP="00F44F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3) </w:t>
      </w:r>
      <w:hyperlink r:id="rId116" w:history="1">
        <w:r>
          <w:rPr>
            <w:rFonts w:cs="Calibri"/>
            <w:color w:val="0000FF"/>
          </w:rPr>
          <w:t>статью 20</w:t>
        </w:r>
      </w:hyperlink>
      <w:r>
        <w:rPr>
          <w:rFonts w:cs="Calibri"/>
        </w:rPr>
        <w:t xml:space="preserve"> изложить в следующей редакции:</w:t>
      </w:r>
    </w:p>
    <w:p w:rsidR="00F44F6B" w:rsidRDefault="00F44F6B" w:rsidP="00F44F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F44F6B" w:rsidRDefault="00F44F6B" w:rsidP="00F44F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"Статья 20. Представление сведений о доходах, об имуществе и обязательствах имущественного характера</w:t>
      </w:r>
    </w:p>
    <w:p w:rsidR="00F44F6B" w:rsidRDefault="00F44F6B" w:rsidP="00F44F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F44F6B" w:rsidRDefault="00F44F6B" w:rsidP="00F44F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1. Гражданин, претендующий на замещение должности гражданской службы, включенной в перечень, установленный нормативными правовыми актами Российской Федерации, а также гражданский служащий, замещающий должность гражданской службы, включенную в перечень, установленный нормативными правовыми актами Российской Федерации, ежегодно, не позднее 30 апреля года, следующего за отчетным, представляет представителю нанимателя сведения о своих доходах, имуществе и обязательствах имущественного характера, а также о доходах, об имуществе и обязательствах имущественного характера членов своей семьи.</w:t>
      </w:r>
    </w:p>
    <w:p w:rsidR="00F44F6B" w:rsidRDefault="00F44F6B" w:rsidP="00F44F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2. Положение о представлении гражданским служащим, замещающим должность гражданской службы, включенную в перечень, установленный нормативными правовыми актами Российской Федерации, сведений о доходах, об имуществе и обязательствах имущественного характера гражданского служащего и членов его семьи утверждается соответственно актом Президента Российской Федерации или нормативным правовым актом субъекта Российской Федерации с учетом требований настоящей статьи.</w:t>
      </w:r>
    </w:p>
    <w:p w:rsidR="00F44F6B" w:rsidRDefault="00F44F6B" w:rsidP="00F44F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3. Сведения о доходах, об имуществе и обязательствах имущественного характера, представляемые гражданским служащим в соответствии с настоящей статьей, являются сведениями конфиденциального характера, если федеральным законом они не отнесены к сведениям, составляющим государственную тайну.</w:t>
      </w:r>
    </w:p>
    <w:p w:rsidR="00F44F6B" w:rsidRDefault="00F44F6B" w:rsidP="00F44F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4. Не допускается использование сведений о доходах, об имуществе и обязательствах имущественного характера гражданского служащего и членов его семьи для установления или определения платежеспособности гражданского служащего и платежеспособности членов его семьи, для сбора в прямой или косвенной форме пожертвований (взносов) в фонды общественных или религиозных объединений, иных организаций, а также в пользу физических лиц.</w:t>
      </w:r>
    </w:p>
    <w:p w:rsidR="00F44F6B" w:rsidRDefault="00F44F6B" w:rsidP="00F44F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lastRenderedPageBreak/>
        <w:t>5. Лица, виновные в разглашении сведений о доходах, об имуществе и обязательствах имущественного характера гражданского служащего и членов его семьи или в использовании этих сведений в целях, не предусмотренных федеральными законами, несут ответственность в соответствии с настоящим Федеральным законом и другими федеральными законами.</w:t>
      </w:r>
    </w:p>
    <w:p w:rsidR="00F44F6B" w:rsidRDefault="00F44F6B" w:rsidP="00F44F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6. Проверка достоверности и полноты сведений о доходах, об имуществе и обязательствах имущественного характера гражданского служащего, замещающего должность гражданской службы, включенную в перечень, установленный нормативными правовыми актами Российской Федерации, и членов его семьи осуществляется в порядке, установленном Федеральным </w:t>
      </w:r>
      <w:hyperlink r:id="rId117" w:history="1">
        <w:r>
          <w:rPr>
            <w:rFonts w:cs="Calibri"/>
            <w:color w:val="0000FF"/>
          </w:rPr>
          <w:t>законом</w:t>
        </w:r>
      </w:hyperlink>
      <w:r>
        <w:rPr>
          <w:rFonts w:cs="Calibri"/>
        </w:rPr>
        <w:t xml:space="preserve"> "О противодействии коррупции" и иными нормативными правовыми актами Российской Федерации.</w:t>
      </w:r>
    </w:p>
    <w:p w:rsidR="00F44F6B" w:rsidRDefault="00F44F6B" w:rsidP="00F44F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7. Под членами семьи гражданского служащего в настоящей статье понимаются супруг (супруга) и несовершеннолетние дети.";</w:t>
      </w:r>
    </w:p>
    <w:p w:rsidR="00F44F6B" w:rsidRDefault="00F44F6B" w:rsidP="00F44F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F44F6B" w:rsidRDefault="00F44F6B" w:rsidP="00F44F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4) </w:t>
      </w:r>
      <w:hyperlink r:id="rId118" w:history="1">
        <w:r>
          <w:rPr>
            <w:rFonts w:cs="Calibri"/>
            <w:color w:val="0000FF"/>
          </w:rPr>
          <w:t>статью 60</w:t>
        </w:r>
      </w:hyperlink>
      <w:r>
        <w:rPr>
          <w:rFonts w:cs="Calibri"/>
        </w:rPr>
        <w:t xml:space="preserve"> дополнить частью 3 следующего содержания:</w:t>
      </w:r>
    </w:p>
    <w:p w:rsidR="00F44F6B" w:rsidRDefault="00F44F6B" w:rsidP="00F44F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"3. Перечень должностей гражданской службы, по которым предусматривается ротация гражданских служащих, и порядок ротации гражданских служащих утверждаются Президентом Российской Федерации.";</w:t>
      </w:r>
    </w:p>
    <w:p w:rsidR="00F44F6B" w:rsidRDefault="00F44F6B" w:rsidP="00F44F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5) в </w:t>
      </w:r>
      <w:hyperlink r:id="rId119" w:history="1">
        <w:r>
          <w:rPr>
            <w:rFonts w:cs="Calibri"/>
            <w:color w:val="0000FF"/>
          </w:rPr>
          <w:t>статье 71</w:t>
        </w:r>
      </w:hyperlink>
      <w:r>
        <w:rPr>
          <w:rFonts w:cs="Calibri"/>
        </w:rPr>
        <w:t>:</w:t>
      </w:r>
    </w:p>
    <w:p w:rsidR="00F44F6B" w:rsidRDefault="00F44F6B" w:rsidP="00F44F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а) в </w:t>
      </w:r>
      <w:hyperlink r:id="rId120" w:history="1">
        <w:r>
          <w:rPr>
            <w:rFonts w:cs="Calibri"/>
            <w:color w:val="0000FF"/>
          </w:rPr>
          <w:t>части 1</w:t>
        </w:r>
      </w:hyperlink>
      <w:r>
        <w:rPr>
          <w:rFonts w:cs="Calibri"/>
        </w:rPr>
        <w:t xml:space="preserve"> слова "части 2 статьи 17 и" исключить;</w:t>
      </w:r>
    </w:p>
    <w:p w:rsidR="00F44F6B" w:rsidRDefault="00F44F6B" w:rsidP="00F44F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6) </w:t>
      </w:r>
      <w:hyperlink r:id="rId121" w:history="1">
        <w:r>
          <w:rPr>
            <w:rFonts w:cs="Calibri"/>
            <w:color w:val="0000FF"/>
          </w:rPr>
          <w:t>часть 2</w:t>
        </w:r>
      </w:hyperlink>
      <w:r>
        <w:rPr>
          <w:rFonts w:cs="Calibri"/>
        </w:rPr>
        <w:t xml:space="preserve"> признать утратившей силу.</w:t>
      </w:r>
    </w:p>
    <w:p w:rsidR="00F44F6B" w:rsidRDefault="00F44F6B" w:rsidP="00F44F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F44F6B" w:rsidRDefault="00F44F6B" w:rsidP="00F44F6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cs="Calibri"/>
        </w:rPr>
      </w:pPr>
      <w:r>
        <w:rPr>
          <w:rFonts w:cs="Calibri"/>
        </w:rPr>
        <w:t>Статья 17</w:t>
      </w:r>
    </w:p>
    <w:p w:rsidR="00F44F6B" w:rsidRDefault="00F44F6B" w:rsidP="00F44F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F44F6B" w:rsidRDefault="00F44F6B" w:rsidP="00F44F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hyperlink r:id="rId122" w:history="1">
        <w:r>
          <w:rPr>
            <w:rFonts w:cs="Calibri"/>
            <w:color w:val="0000FF"/>
          </w:rPr>
          <w:t>Статью 14</w:t>
        </w:r>
      </w:hyperlink>
      <w:r>
        <w:rPr>
          <w:rFonts w:cs="Calibri"/>
        </w:rPr>
        <w:t xml:space="preserve"> Федерального закона от 2 марта 2007 года N 25-ФЗ "О муниципальной службе в Российской Федерации" (Собрание законодательства Российской Федерации, 2007, N 10, ст. 1152) дополнить частью 2.1 следующего содержания:</w:t>
      </w:r>
    </w:p>
    <w:p w:rsidR="00F44F6B" w:rsidRDefault="00F44F6B" w:rsidP="00F44F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"2.1. В случае, если владение муниципальным служащим, замещающим должность главы местной администрации по контракту, приносящими доход ценными бумагами, акциями (долями участия в уставных капиталах организаций) может привести к конфликту интересов, он обязан передать принадлежащие ему указанные ценные бумаги, акции (доли участия в уставных капиталах организаций) в доверительное управление в соответствии с законодательством Российской Федерации.".</w:t>
      </w:r>
    </w:p>
    <w:p w:rsidR="00F44F6B" w:rsidRDefault="00F44F6B" w:rsidP="00F44F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F44F6B" w:rsidRDefault="00F44F6B" w:rsidP="00F44F6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cs="Calibri"/>
        </w:rPr>
      </w:pPr>
      <w:r>
        <w:rPr>
          <w:rFonts w:cs="Calibri"/>
        </w:rPr>
        <w:t xml:space="preserve">Статья 18. Утратила силу с 1 марта 2011 года. - Федеральный </w:t>
      </w:r>
      <w:hyperlink r:id="rId123" w:history="1">
        <w:r>
          <w:rPr>
            <w:rFonts w:cs="Calibri"/>
            <w:color w:val="0000FF"/>
          </w:rPr>
          <w:t>закон</w:t>
        </w:r>
      </w:hyperlink>
      <w:r>
        <w:rPr>
          <w:rFonts w:cs="Calibri"/>
        </w:rPr>
        <w:t xml:space="preserve"> от 07.02.2011 N 3-ФЗ.</w:t>
      </w:r>
    </w:p>
    <w:p w:rsidR="00F44F6B" w:rsidRDefault="00F44F6B" w:rsidP="00F44F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F44F6B" w:rsidRDefault="00F44F6B" w:rsidP="00F44F6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cs="Calibri"/>
        </w:rPr>
      </w:pPr>
      <w:r>
        <w:rPr>
          <w:rFonts w:cs="Calibri"/>
        </w:rPr>
        <w:t>Статья 19</w:t>
      </w:r>
    </w:p>
    <w:p w:rsidR="00F44F6B" w:rsidRDefault="00F44F6B" w:rsidP="00F44F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F44F6B" w:rsidRDefault="00F44F6B" w:rsidP="00F44F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1. Настоящий Федеральный закон вступает в силу по истечении десяти дней после дня его официального опубликования.</w:t>
      </w:r>
    </w:p>
    <w:p w:rsidR="00F44F6B" w:rsidRDefault="00F44F6B" w:rsidP="00F44F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2. Сведения о доходах, предоставление которых предусмотрено </w:t>
      </w:r>
      <w:hyperlink r:id="rId124" w:history="1">
        <w:r>
          <w:rPr>
            <w:rFonts w:cs="Calibri"/>
            <w:color w:val="0000FF"/>
          </w:rPr>
          <w:t>статьей 20.1</w:t>
        </w:r>
      </w:hyperlink>
      <w:r>
        <w:rPr>
          <w:rFonts w:cs="Calibri"/>
        </w:rPr>
        <w:t xml:space="preserve"> Закона Российской Федерации от 18 апреля 1991 года N 1026-1 "О милиции", </w:t>
      </w:r>
      <w:hyperlink r:id="rId125" w:history="1">
        <w:r>
          <w:rPr>
            <w:rFonts w:cs="Calibri"/>
            <w:color w:val="0000FF"/>
          </w:rPr>
          <w:t>статьей 40.2</w:t>
        </w:r>
      </w:hyperlink>
      <w:r>
        <w:rPr>
          <w:rFonts w:cs="Calibri"/>
        </w:rPr>
        <w:t xml:space="preserve"> Федерального закона "О прокуратуре Российской Федерации", </w:t>
      </w:r>
      <w:hyperlink r:id="rId126" w:history="1">
        <w:r>
          <w:rPr>
            <w:rFonts w:cs="Calibri"/>
            <w:color w:val="0000FF"/>
          </w:rPr>
          <w:t>статьей 9.1</w:t>
        </w:r>
      </w:hyperlink>
      <w:r>
        <w:rPr>
          <w:rFonts w:cs="Calibri"/>
        </w:rPr>
        <w:t xml:space="preserve"> Положения о службе в органах внутренних дел Российской Федерации, утвержденного Постановлением Верховного Совета Российской Федерации от 23 декабря 1992 года N 4202-1 "Об утверждении Положения о службе в органах внутренних дел Российской Федерации и текста Присяги сотрудника органов внутренних дел Российской Федерации", </w:t>
      </w:r>
      <w:hyperlink r:id="rId127" w:history="1">
        <w:r>
          <w:rPr>
            <w:rFonts w:cs="Calibri"/>
            <w:color w:val="0000FF"/>
          </w:rPr>
          <w:t>статьей 7.1</w:t>
        </w:r>
      </w:hyperlink>
      <w:r>
        <w:rPr>
          <w:rFonts w:cs="Calibri"/>
        </w:rPr>
        <w:t xml:space="preserve"> Федерального закона от 21 июля 1997 года N 114-ФЗ "О службе в таможенных органах Российской Федерации", </w:t>
      </w:r>
      <w:hyperlink r:id="rId128" w:history="1">
        <w:r>
          <w:rPr>
            <w:rFonts w:cs="Calibri"/>
            <w:color w:val="0000FF"/>
          </w:rPr>
          <w:t>пунктом 4 статьи 3</w:t>
        </w:r>
      </w:hyperlink>
      <w:r>
        <w:rPr>
          <w:rFonts w:cs="Calibri"/>
        </w:rPr>
        <w:t xml:space="preserve"> Федерального закона от 21 июля 1997 года N 118-ФЗ "О судебных приставах", </w:t>
      </w:r>
      <w:hyperlink r:id="rId129" w:history="1">
        <w:r>
          <w:rPr>
            <w:rFonts w:cs="Calibri"/>
            <w:color w:val="0000FF"/>
          </w:rPr>
          <w:t>статьей 27.1</w:t>
        </w:r>
      </w:hyperlink>
      <w:r>
        <w:rPr>
          <w:rFonts w:cs="Calibri"/>
        </w:rPr>
        <w:t xml:space="preserve"> Федерального закона от 27 мая 1998 года N 76-ФЗ "О статусе военнослужащих", </w:t>
      </w:r>
      <w:hyperlink r:id="rId130" w:history="1">
        <w:r>
          <w:rPr>
            <w:rFonts w:cs="Calibri"/>
            <w:color w:val="0000FF"/>
          </w:rPr>
          <w:t>пунктом 1 части 3 статьи 17</w:t>
        </w:r>
      </w:hyperlink>
      <w:r>
        <w:rPr>
          <w:rFonts w:cs="Calibri"/>
        </w:rPr>
        <w:t xml:space="preserve"> и </w:t>
      </w:r>
      <w:hyperlink r:id="rId131" w:history="1">
        <w:r>
          <w:rPr>
            <w:rFonts w:cs="Calibri"/>
            <w:color w:val="0000FF"/>
          </w:rPr>
          <w:t>частью 3 статьи 60</w:t>
        </w:r>
      </w:hyperlink>
      <w:r>
        <w:rPr>
          <w:rFonts w:cs="Calibri"/>
        </w:rPr>
        <w:t xml:space="preserve"> Федерального закона от 27 июля 2004 года N 79-ФЗ "О государственной гражданской службе Российской Федерации" (в редакции настоящего Федерального закона) впервые подаются в первом квартале 2010 года.</w:t>
      </w:r>
    </w:p>
    <w:p w:rsidR="00F44F6B" w:rsidRDefault="00F44F6B" w:rsidP="00F44F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3. Государственные гражданские служащие в 2009 году подают сведения о своих доходах, имуществе и обязательствах имущественного характера за 2008 год в порядке, предусмотренном </w:t>
      </w:r>
      <w:hyperlink r:id="rId132" w:history="1">
        <w:r>
          <w:rPr>
            <w:rFonts w:cs="Calibri"/>
            <w:color w:val="0000FF"/>
          </w:rPr>
          <w:t>статьей 20</w:t>
        </w:r>
      </w:hyperlink>
      <w:r>
        <w:rPr>
          <w:rFonts w:cs="Calibri"/>
        </w:rPr>
        <w:t xml:space="preserve"> Федерального закона от 27 июля 2004 года N 79-ФЗ "О государственной гражданской службе Российской Федерации" в редакции, действующей до дня вступления в силу настоящего Федерального закона.</w:t>
      </w:r>
    </w:p>
    <w:p w:rsidR="00F44F6B" w:rsidRDefault="00F44F6B" w:rsidP="00F44F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F44F6B" w:rsidRDefault="00F44F6B" w:rsidP="00F44F6B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  <w:r>
        <w:rPr>
          <w:rFonts w:cs="Calibri"/>
        </w:rPr>
        <w:t>Президент</w:t>
      </w:r>
    </w:p>
    <w:p w:rsidR="00F44F6B" w:rsidRDefault="00F44F6B" w:rsidP="00F44F6B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  <w:r>
        <w:rPr>
          <w:rFonts w:cs="Calibri"/>
        </w:rPr>
        <w:t>Российской Федерации</w:t>
      </w:r>
    </w:p>
    <w:p w:rsidR="00F44F6B" w:rsidRDefault="00F44F6B" w:rsidP="00F44F6B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  <w:r>
        <w:rPr>
          <w:rFonts w:cs="Calibri"/>
        </w:rPr>
        <w:t>Д.МЕДВЕДЕВ</w:t>
      </w:r>
    </w:p>
    <w:p w:rsidR="00F44F6B" w:rsidRDefault="00F44F6B" w:rsidP="00F44F6B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>
        <w:rPr>
          <w:rFonts w:cs="Calibri"/>
        </w:rPr>
        <w:t>Москва, Кремль</w:t>
      </w:r>
    </w:p>
    <w:p w:rsidR="00F44F6B" w:rsidRDefault="00F44F6B" w:rsidP="00F44F6B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>
        <w:rPr>
          <w:rFonts w:cs="Calibri"/>
        </w:rPr>
        <w:t>25 декабря 2008 года</w:t>
      </w:r>
    </w:p>
    <w:p w:rsidR="00F44F6B" w:rsidRDefault="00F44F6B" w:rsidP="00F44F6B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>
        <w:rPr>
          <w:rFonts w:cs="Calibri"/>
        </w:rPr>
        <w:t>N 280-ФЗ</w:t>
      </w:r>
    </w:p>
    <w:p w:rsidR="00F44F6B" w:rsidRDefault="00F44F6B" w:rsidP="00F44F6B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F44F6B" w:rsidRDefault="00F44F6B" w:rsidP="00F44F6B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F44F6B" w:rsidRDefault="00F44F6B" w:rsidP="00F44F6B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F44F6B" w:rsidRDefault="00F44F6B" w:rsidP="00F44F6B"/>
    <w:p w:rsidR="005E7606" w:rsidRDefault="005E7606"/>
    <w:sectPr w:rsidR="005E7606" w:rsidSect="00566B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FELayout/>
  </w:compat>
  <w:rsids>
    <w:rsidRoot w:val="00F44F6B"/>
    <w:rsid w:val="005E7606"/>
    <w:rsid w:val="00F44F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44F6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F44F6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main?base=LAW;n=76683;fld=134;dst=100091" TargetMode="External"/><Relationship Id="rId117" Type="http://schemas.openxmlformats.org/officeDocument/2006/relationships/hyperlink" Target="consultantplus://offline/main?base=LAW;n=82959;fld=134" TargetMode="External"/><Relationship Id="rId21" Type="http://schemas.openxmlformats.org/officeDocument/2006/relationships/hyperlink" Target="consultantplus://offline/main?base=LAW;n=73085;fld=134;dst=100140" TargetMode="External"/><Relationship Id="rId42" Type="http://schemas.openxmlformats.org/officeDocument/2006/relationships/hyperlink" Target="consultantplus://offline/main?base=LAW;n=81884;fld=134;dst=101270" TargetMode="External"/><Relationship Id="rId47" Type="http://schemas.openxmlformats.org/officeDocument/2006/relationships/hyperlink" Target="consultantplus://offline/main?base=LAW;n=81884;fld=134;dst=102820" TargetMode="External"/><Relationship Id="rId63" Type="http://schemas.openxmlformats.org/officeDocument/2006/relationships/hyperlink" Target="consultantplus://offline/main?base=LAW;n=108752;fld=134;dst=100820" TargetMode="External"/><Relationship Id="rId68" Type="http://schemas.openxmlformats.org/officeDocument/2006/relationships/hyperlink" Target="consultantplus://offline/main?base=LAW;n=113314;fld=134;dst=100578" TargetMode="External"/><Relationship Id="rId84" Type="http://schemas.openxmlformats.org/officeDocument/2006/relationships/hyperlink" Target="consultantplus://offline/main?base=LAW;n=82182;fld=134;dst=227" TargetMode="External"/><Relationship Id="rId89" Type="http://schemas.openxmlformats.org/officeDocument/2006/relationships/hyperlink" Target="consultantplus://offline/main?base=LAW;n=82182;fld=134;dst=237" TargetMode="External"/><Relationship Id="rId112" Type="http://schemas.openxmlformats.org/officeDocument/2006/relationships/hyperlink" Target="consultantplus://offline/main?base=LAW;n=78761;fld=134;dst=100154" TargetMode="External"/><Relationship Id="rId133" Type="http://schemas.openxmlformats.org/officeDocument/2006/relationships/fontTable" Target="fontTable.xml"/><Relationship Id="rId16" Type="http://schemas.openxmlformats.org/officeDocument/2006/relationships/hyperlink" Target="consultantplus://offline/main?base=LAW;n=73085;fld=134" TargetMode="External"/><Relationship Id="rId107" Type="http://schemas.openxmlformats.org/officeDocument/2006/relationships/hyperlink" Target="consultantplus://offline/main?base=LAW;n=88499;fld=134;dst=100007" TargetMode="External"/><Relationship Id="rId11" Type="http://schemas.openxmlformats.org/officeDocument/2006/relationships/hyperlink" Target="consultantplus://offline/main?base=LAW;n=72942;fld=134;dst=100021" TargetMode="External"/><Relationship Id="rId32" Type="http://schemas.openxmlformats.org/officeDocument/2006/relationships/hyperlink" Target="consultantplus://offline/main?base=LAW;n=76503;fld=134;dst=100537" TargetMode="External"/><Relationship Id="rId37" Type="http://schemas.openxmlformats.org/officeDocument/2006/relationships/hyperlink" Target="consultantplus://offline/main?base=LAW;n=81884;fld=134;dst=103215" TargetMode="External"/><Relationship Id="rId53" Type="http://schemas.openxmlformats.org/officeDocument/2006/relationships/hyperlink" Target="consultantplus://offline/main?base=LAW;n=81884;fld=134;dst=102132" TargetMode="External"/><Relationship Id="rId58" Type="http://schemas.openxmlformats.org/officeDocument/2006/relationships/hyperlink" Target="consultantplus://offline/main?base=LAW;n=108752;fld=134;dst=100820" TargetMode="External"/><Relationship Id="rId74" Type="http://schemas.openxmlformats.org/officeDocument/2006/relationships/hyperlink" Target="consultantplus://offline/main?base=LAW;n=83203;fld=134" TargetMode="External"/><Relationship Id="rId79" Type="http://schemas.openxmlformats.org/officeDocument/2006/relationships/hyperlink" Target="consultantplus://offline/main?base=LAW;n=83203;fld=134;dst=100145" TargetMode="External"/><Relationship Id="rId102" Type="http://schemas.openxmlformats.org/officeDocument/2006/relationships/hyperlink" Target="consultantplus://offline/main?base=LAW;n=82959;fld=134" TargetMode="External"/><Relationship Id="rId123" Type="http://schemas.openxmlformats.org/officeDocument/2006/relationships/hyperlink" Target="consultantplus://offline/main?base=LAW;n=110165;fld=134;dst=100647" TargetMode="External"/><Relationship Id="rId128" Type="http://schemas.openxmlformats.org/officeDocument/2006/relationships/hyperlink" Target="consultantplus://offline/main?base=LAW;n=103050;fld=134;dst=100206" TargetMode="External"/><Relationship Id="rId5" Type="http://schemas.openxmlformats.org/officeDocument/2006/relationships/hyperlink" Target="consultantplus://offline/main?base=LAW;n=110165;fld=134;dst=100647" TargetMode="External"/><Relationship Id="rId90" Type="http://schemas.openxmlformats.org/officeDocument/2006/relationships/hyperlink" Target="consultantplus://offline/main?base=LAW;n=82182;fld=134;dst=238" TargetMode="External"/><Relationship Id="rId95" Type="http://schemas.openxmlformats.org/officeDocument/2006/relationships/hyperlink" Target="consultantplus://offline/main?base=LAW;n=83085;fld=134;dst=104186" TargetMode="External"/><Relationship Id="rId14" Type="http://schemas.openxmlformats.org/officeDocument/2006/relationships/hyperlink" Target="consultantplus://offline/main?base=LAW;n=108752;fld=134;dst=100179" TargetMode="External"/><Relationship Id="rId22" Type="http://schemas.openxmlformats.org/officeDocument/2006/relationships/hyperlink" Target="consultantplus://offline/main?base=LAW;n=73085;fld=134" TargetMode="External"/><Relationship Id="rId27" Type="http://schemas.openxmlformats.org/officeDocument/2006/relationships/hyperlink" Target="consultantplus://offline/main?base=LAW;n=76683;fld=134;dst=100108" TargetMode="External"/><Relationship Id="rId30" Type="http://schemas.openxmlformats.org/officeDocument/2006/relationships/hyperlink" Target="consultantplus://offline/main?base=LAW;n=76503;fld=134;dst=100533" TargetMode="External"/><Relationship Id="rId35" Type="http://schemas.openxmlformats.org/officeDocument/2006/relationships/hyperlink" Target="consultantplus://offline/main?base=LAW;n=81884;fld=134;dst=103214" TargetMode="External"/><Relationship Id="rId43" Type="http://schemas.openxmlformats.org/officeDocument/2006/relationships/hyperlink" Target="consultantplus://offline/main?base=LAW;n=81884;fld=134;dst=102813" TargetMode="External"/><Relationship Id="rId48" Type="http://schemas.openxmlformats.org/officeDocument/2006/relationships/hyperlink" Target="consultantplus://offline/main?base=LAW;n=81884;fld=134;dst=102823" TargetMode="External"/><Relationship Id="rId56" Type="http://schemas.openxmlformats.org/officeDocument/2006/relationships/hyperlink" Target="consultantplus://offline/main?base=LAW;n=108752;fld=134;dst=100154" TargetMode="External"/><Relationship Id="rId64" Type="http://schemas.openxmlformats.org/officeDocument/2006/relationships/hyperlink" Target="consultantplus://offline/main?base=LAW;n=78755;fld=134" TargetMode="External"/><Relationship Id="rId69" Type="http://schemas.openxmlformats.org/officeDocument/2006/relationships/hyperlink" Target="consultantplus://offline/main?base=LAW;n=78772;fld=134" TargetMode="External"/><Relationship Id="rId77" Type="http://schemas.openxmlformats.org/officeDocument/2006/relationships/hyperlink" Target="consultantplus://offline/main?base=LAW;n=83203;fld=134;dst=100040" TargetMode="External"/><Relationship Id="rId100" Type="http://schemas.openxmlformats.org/officeDocument/2006/relationships/hyperlink" Target="consultantplus://offline/main?base=LAW;n=111403;fld=134;dst=103344" TargetMode="External"/><Relationship Id="rId105" Type="http://schemas.openxmlformats.org/officeDocument/2006/relationships/hyperlink" Target="consultantplus://offline/main?base=LAW;n=78696;fld=134" TargetMode="External"/><Relationship Id="rId113" Type="http://schemas.openxmlformats.org/officeDocument/2006/relationships/hyperlink" Target="consultantplus://offline/main?base=LAW;n=78761;fld=134;dst=100164" TargetMode="External"/><Relationship Id="rId118" Type="http://schemas.openxmlformats.org/officeDocument/2006/relationships/hyperlink" Target="consultantplus://offline/main?base=LAW;n=78761;fld=134;dst=100690" TargetMode="External"/><Relationship Id="rId126" Type="http://schemas.openxmlformats.org/officeDocument/2006/relationships/hyperlink" Target="consultantplus://offline/main?base=LAW;n=110210;fld=134;dst=100538" TargetMode="External"/><Relationship Id="rId134" Type="http://schemas.openxmlformats.org/officeDocument/2006/relationships/theme" Target="theme/theme1.xml"/><Relationship Id="rId8" Type="http://schemas.openxmlformats.org/officeDocument/2006/relationships/hyperlink" Target="consultantplus://offline/main?base=LAW;n=108752;fld=134;dst=100154" TargetMode="External"/><Relationship Id="rId51" Type="http://schemas.openxmlformats.org/officeDocument/2006/relationships/hyperlink" Target="consultantplus://offline/main?base=LAW;n=81884;fld=134;dst=102130" TargetMode="External"/><Relationship Id="rId72" Type="http://schemas.openxmlformats.org/officeDocument/2006/relationships/hyperlink" Target="consultantplus://offline/main?base=LAW;n=108752;fld=134;dst=100179" TargetMode="External"/><Relationship Id="rId80" Type="http://schemas.openxmlformats.org/officeDocument/2006/relationships/hyperlink" Target="consultantplus://offline/main?base=LAW;n=82182;fld=134;dst=103038" TargetMode="External"/><Relationship Id="rId85" Type="http://schemas.openxmlformats.org/officeDocument/2006/relationships/hyperlink" Target="consultantplus://offline/main?base=LAW;n=82182;fld=134;dst=228" TargetMode="External"/><Relationship Id="rId93" Type="http://schemas.openxmlformats.org/officeDocument/2006/relationships/hyperlink" Target="consultantplus://offline/main?base=LAW;n=83085;fld=134;dst=103296" TargetMode="External"/><Relationship Id="rId98" Type="http://schemas.openxmlformats.org/officeDocument/2006/relationships/hyperlink" Target="consultantplus://offline/main?base=LAW;n=111403;fld=134;dst=52" TargetMode="External"/><Relationship Id="rId121" Type="http://schemas.openxmlformats.org/officeDocument/2006/relationships/hyperlink" Target="consultantplus://offline/main?base=LAW;n=78761;fld=134;dst=100788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main?base=LAW;n=82959;fld=134" TargetMode="External"/><Relationship Id="rId17" Type="http://schemas.openxmlformats.org/officeDocument/2006/relationships/hyperlink" Target="consultantplus://offline/main?base=LAW;n=73085;fld=134;dst=100264" TargetMode="External"/><Relationship Id="rId25" Type="http://schemas.openxmlformats.org/officeDocument/2006/relationships/hyperlink" Target="consultantplus://offline/main?base=LAW;n=76683;fld=134;dst=100072" TargetMode="External"/><Relationship Id="rId33" Type="http://schemas.openxmlformats.org/officeDocument/2006/relationships/hyperlink" Target="consultantplus://offline/main?base=LAW;n=76503;fld=134;dst=100533" TargetMode="External"/><Relationship Id="rId38" Type="http://schemas.openxmlformats.org/officeDocument/2006/relationships/hyperlink" Target="consultantplus://offline/main?base=LAW;n=81884;fld=134;dst=103216" TargetMode="External"/><Relationship Id="rId46" Type="http://schemas.openxmlformats.org/officeDocument/2006/relationships/hyperlink" Target="consultantplus://offline/main?base=LAW;n=81884;fld=134;dst=101288" TargetMode="External"/><Relationship Id="rId59" Type="http://schemas.openxmlformats.org/officeDocument/2006/relationships/hyperlink" Target="consultantplus://offline/main?base=LAW;n=78890;fld=134;dst=100014" TargetMode="External"/><Relationship Id="rId67" Type="http://schemas.openxmlformats.org/officeDocument/2006/relationships/hyperlink" Target="consultantplus://offline/main?base=LAW;n=113314;fld=134;dst=100100" TargetMode="External"/><Relationship Id="rId103" Type="http://schemas.openxmlformats.org/officeDocument/2006/relationships/hyperlink" Target="consultantplus://offline/main?base=LAW;n=83085;fld=134;dst=104184" TargetMode="External"/><Relationship Id="rId108" Type="http://schemas.openxmlformats.org/officeDocument/2006/relationships/hyperlink" Target="consultantplus://offline/main?base=LAW;n=78696;fld=134;dst=525" TargetMode="External"/><Relationship Id="rId116" Type="http://schemas.openxmlformats.org/officeDocument/2006/relationships/hyperlink" Target="consultantplus://offline/main?base=LAW;n=78761;fld=134;dst=100205" TargetMode="External"/><Relationship Id="rId124" Type="http://schemas.openxmlformats.org/officeDocument/2006/relationships/hyperlink" Target="consultantplus://offline/main?base=LAW;n=102036;fld=134;dst=100412" TargetMode="External"/><Relationship Id="rId129" Type="http://schemas.openxmlformats.org/officeDocument/2006/relationships/hyperlink" Target="consultantplus://offline/main?base=LAW;n=113314;fld=134;dst=100578" TargetMode="External"/><Relationship Id="rId20" Type="http://schemas.openxmlformats.org/officeDocument/2006/relationships/hyperlink" Target="consultantplus://offline/main?base=LAW;n=73085;fld=134;dst=100421" TargetMode="External"/><Relationship Id="rId41" Type="http://schemas.openxmlformats.org/officeDocument/2006/relationships/hyperlink" Target="consultantplus://offline/main?base=LAW;n=81884;fld=134;dst=103225" TargetMode="External"/><Relationship Id="rId54" Type="http://schemas.openxmlformats.org/officeDocument/2006/relationships/hyperlink" Target="consultantplus://offline/main?base=LAW;n=77921;fld=134" TargetMode="External"/><Relationship Id="rId62" Type="http://schemas.openxmlformats.org/officeDocument/2006/relationships/hyperlink" Target="consultantplus://offline/main?base=LAW;n=108752;fld=134;dst=100179" TargetMode="External"/><Relationship Id="rId70" Type="http://schemas.openxmlformats.org/officeDocument/2006/relationships/hyperlink" Target="consultantplus://offline/main?base=LAW;n=82959;fld=134" TargetMode="External"/><Relationship Id="rId75" Type="http://schemas.openxmlformats.org/officeDocument/2006/relationships/hyperlink" Target="consultantplus://offline/main?base=LAW;n=83203;fld=134;dst=100040" TargetMode="External"/><Relationship Id="rId83" Type="http://schemas.openxmlformats.org/officeDocument/2006/relationships/hyperlink" Target="consultantplus://offline/main?base=LAW;n=82182;fld=134;dst=226" TargetMode="External"/><Relationship Id="rId88" Type="http://schemas.openxmlformats.org/officeDocument/2006/relationships/hyperlink" Target="consultantplus://offline/main?base=LAW;n=82182;fld=134;dst=236" TargetMode="External"/><Relationship Id="rId91" Type="http://schemas.openxmlformats.org/officeDocument/2006/relationships/hyperlink" Target="consultantplus://offline/main?base=LAW;n=82182;fld=134;dst=103055" TargetMode="External"/><Relationship Id="rId96" Type="http://schemas.openxmlformats.org/officeDocument/2006/relationships/hyperlink" Target="consultantplus://offline/main?base=LAW;n=83085;fld=134;dst=104059" TargetMode="External"/><Relationship Id="rId111" Type="http://schemas.openxmlformats.org/officeDocument/2006/relationships/hyperlink" Target="consultantplus://offline/main?base=LAW;n=82959;fld=134" TargetMode="External"/><Relationship Id="rId132" Type="http://schemas.openxmlformats.org/officeDocument/2006/relationships/hyperlink" Target="consultantplus://offline/main?base=LAW;n=108752;fld=134;dst=100205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LAW;n=68778;fld=134;dst=53" TargetMode="External"/><Relationship Id="rId15" Type="http://schemas.openxmlformats.org/officeDocument/2006/relationships/hyperlink" Target="consultantplus://offline/main?base=LAW;n=108752;fld=134;dst=100820" TargetMode="External"/><Relationship Id="rId23" Type="http://schemas.openxmlformats.org/officeDocument/2006/relationships/hyperlink" Target="consultantplus://offline/main?base=LAW;n=76683;fld=134" TargetMode="External"/><Relationship Id="rId28" Type="http://schemas.openxmlformats.org/officeDocument/2006/relationships/hyperlink" Target="consultantplus://offline/main?base=LAW;n=76503;fld=134" TargetMode="External"/><Relationship Id="rId36" Type="http://schemas.openxmlformats.org/officeDocument/2006/relationships/hyperlink" Target="consultantplus://offline/main?base=LAW;n=81884;fld=134;dst=103214" TargetMode="External"/><Relationship Id="rId49" Type="http://schemas.openxmlformats.org/officeDocument/2006/relationships/hyperlink" Target="consultantplus://offline/main?base=LAW;n=81884;fld=134;dst=101295" TargetMode="External"/><Relationship Id="rId57" Type="http://schemas.openxmlformats.org/officeDocument/2006/relationships/hyperlink" Target="consultantplus://offline/main?base=LAW;n=108752;fld=134;dst=100179" TargetMode="External"/><Relationship Id="rId106" Type="http://schemas.openxmlformats.org/officeDocument/2006/relationships/hyperlink" Target="consultantplus://offline/main?base=LAW;n=78696;fld=134" TargetMode="External"/><Relationship Id="rId114" Type="http://schemas.openxmlformats.org/officeDocument/2006/relationships/hyperlink" Target="consultantplus://offline/main?base=LAW;n=112770;fld=134" TargetMode="External"/><Relationship Id="rId119" Type="http://schemas.openxmlformats.org/officeDocument/2006/relationships/hyperlink" Target="consultantplus://offline/main?base=LAW;n=78761;fld=134;dst=100786" TargetMode="External"/><Relationship Id="rId127" Type="http://schemas.openxmlformats.org/officeDocument/2006/relationships/hyperlink" Target="consultantplus://offline/main?base=LAW;n=108634;fld=134;dst=100478" TargetMode="External"/><Relationship Id="rId10" Type="http://schemas.openxmlformats.org/officeDocument/2006/relationships/hyperlink" Target="consultantplus://offline/main?base=LAW;n=108752;fld=134;dst=100820" TargetMode="External"/><Relationship Id="rId31" Type="http://schemas.openxmlformats.org/officeDocument/2006/relationships/hyperlink" Target="consultantplus://offline/main?base=LAW;n=76503;fld=134;dst=100534" TargetMode="External"/><Relationship Id="rId44" Type="http://schemas.openxmlformats.org/officeDocument/2006/relationships/hyperlink" Target="consultantplus://offline/main?base=LAW;n=81884;fld=134;dst=102814" TargetMode="External"/><Relationship Id="rId52" Type="http://schemas.openxmlformats.org/officeDocument/2006/relationships/hyperlink" Target="consultantplus://offline/main?base=LAW;n=81884;fld=134;dst=102131" TargetMode="External"/><Relationship Id="rId60" Type="http://schemas.openxmlformats.org/officeDocument/2006/relationships/hyperlink" Target="consultantplus://offline/main?base=LAW;n=82959;fld=134" TargetMode="External"/><Relationship Id="rId65" Type="http://schemas.openxmlformats.org/officeDocument/2006/relationships/hyperlink" Target="consultantplus://offline/main?base=LAW;n=78755;fld=134;dst=100727" TargetMode="External"/><Relationship Id="rId73" Type="http://schemas.openxmlformats.org/officeDocument/2006/relationships/hyperlink" Target="consultantplus://offline/main?base=LAW;n=108752;fld=134;dst=100820" TargetMode="External"/><Relationship Id="rId78" Type="http://schemas.openxmlformats.org/officeDocument/2006/relationships/hyperlink" Target="consultantplus://offline/main?base=LAW;n=83203;fld=134;dst=100144" TargetMode="External"/><Relationship Id="rId81" Type="http://schemas.openxmlformats.org/officeDocument/2006/relationships/hyperlink" Target="consultantplus://offline/main?base=LAW;n=82182;fld=134;dst=103039" TargetMode="External"/><Relationship Id="rId86" Type="http://schemas.openxmlformats.org/officeDocument/2006/relationships/hyperlink" Target="consultantplus://offline/main?base=LAW;n=82182;fld=134;dst=232" TargetMode="External"/><Relationship Id="rId94" Type="http://schemas.openxmlformats.org/officeDocument/2006/relationships/hyperlink" Target="consultantplus://offline/main?base=LAW;n=83085;fld=134;dst=103299" TargetMode="External"/><Relationship Id="rId99" Type="http://schemas.openxmlformats.org/officeDocument/2006/relationships/hyperlink" Target="consultantplus://offline/main?base=LAW;n=111403;fld=134;dst=101872" TargetMode="External"/><Relationship Id="rId101" Type="http://schemas.openxmlformats.org/officeDocument/2006/relationships/hyperlink" Target="consultantplus://offline/main?base=LAW;n=111403;fld=134;dst=103337" TargetMode="External"/><Relationship Id="rId122" Type="http://schemas.openxmlformats.org/officeDocument/2006/relationships/hyperlink" Target="consultantplus://offline/main?base=LAW;n=82939;fld=134;dst=100104" TargetMode="External"/><Relationship Id="rId130" Type="http://schemas.openxmlformats.org/officeDocument/2006/relationships/hyperlink" Target="consultantplus://offline/main?base=LAW;n=108752;fld=134;dst=100819" TargetMode="External"/><Relationship Id="rId4" Type="http://schemas.openxmlformats.org/officeDocument/2006/relationships/hyperlink" Target="consultantplus://offline/main?base=LAW;n=110165;fld=134;dst=100647" TargetMode="External"/><Relationship Id="rId9" Type="http://schemas.openxmlformats.org/officeDocument/2006/relationships/hyperlink" Target="consultantplus://offline/main?base=LAW;n=108752;fld=134;dst=100179" TargetMode="External"/><Relationship Id="rId13" Type="http://schemas.openxmlformats.org/officeDocument/2006/relationships/hyperlink" Target="consultantplus://offline/main?base=LAW;n=108752;fld=134;dst=100154" TargetMode="External"/><Relationship Id="rId18" Type="http://schemas.openxmlformats.org/officeDocument/2006/relationships/hyperlink" Target="consultantplus://offline/main?base=LAW;n=73085;fld=134;dst=100103" TargetMode="External"/><Relationship Id="rId39" Type="http://schemas.openxmlformats.org/officeDocument/2006/relationships/hyperlink" Target="consultantplus://offline/main?base=LAW;n=81884;fld=134;dst=103223" TargetMode="External"/><Relationship Id="rId109" Type="http://schemas.openxmlformats.org/officeDocument/2006/relationships/hyperlink" Target="consultantplus://offline/main?base=LAW;n=78761;fld=134" TargetMode="External"/><Relationship Id="rId34" Type="http://schemas.openxmlformats.org/officeDocument/2006/relationships/hyperlink" Target="consultantplus://offline/main?base=LAW;n=81884;fld=134" TargetMode="External"/><Relationship Id="rId50" Type="http://schemas.openxmlformats.org/officeDocument/2006/relationships/hyperlink" Target="consultantplus://offline/main?base=LAW;n=81884;fld=134;dst=52" TargetMode="External"/><Relationship Id="rId55" Type="http://schemas.openxmlformats.org/officeDocument/2006/relationships/hyperlink" Target="consultantplus://offline/main?base=LAW;n=82959;fld=134" TargetMode="External"/><Relationship Id="rId76" Type="http://schemas.openxmlformats.org/officeDocument/2006/relationships/hyperlink" Target="consultantplus://offline/main?base=LAW;n=83203;fld=134;dst=100045" TargetMode="External"/><Relationship Id="rId97" Type="http://schemas.openxmlformats.org/officeDocument/2006/relationships/hyperlink" Target="consultantplus://offline/main?base=LAW;n=83085;fld=134;dst=101595" TargetMode="External"/><Relationship Id="rId104" Type="http://schemas.openxmlformats.org/officeDocument/2006/relationships/hyperlink" Target="consultantplus://offline/main?base=LAW;n=83085;fld=134;dst=104185" TargetMode="External"/><Relationship Id="rId120" Type="http://schemas.openxmlformats.org/officeDocument/2006/relationships/hyperlink" Target="consultantplus://offline/main?base=LAW;n=78761;fld=134;dst=100787" TargetMode="External"/><Relationship Id="rId125" Type="http://schemas.openxmlformats.org/officeDocument/2006/relationships/hyperlink" Target="consultantplus://offline/main?base=LAW;n=110234;fld=134;dst=100522" TargetMode="External"/><Relationship Id="rId7" Type="http://schemas.openxmlformats.org/officeDocument/2006/relationships/hyperlink" Target="consultantplus://offline/main?base=LAW;n=82959;fld=134" TargetMode="External"/><Relationship Id="rId71" Type="http://schemas.openxmlformats.org/officeDocument/2006/relationships/hyperlink" Target="consultantplus://offline/main?base=LAW;n=108752;fld=134;dst=100154" TargetMode="External"/><Relationship Id="rId92" Type="http://schemas.openxmlformats.org/officeDocument/2006/relationships/hyperlink" Target="consultantplus://offline/main?base=LAW;n=83085;fld=134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main?base=LAW;n=76503;fld=134;dst=100529" TargetMode="External"/><Relationship Id="rId24" Type="http://schemas.openxmlformats.org/officeDocument/2006/relationships/hyperlink" Target="consultantplus://offline/main?base=LAW;n=76683;fld=134;dst=100012" TargetMode="External"/><Relationship Id="rId40" Type="http://schemas.openxmlformats.org/officeDocument/2006/relationships/hyperlink" Target="consultantplus://offline/main?base=LAW;n=81884;fld=134;dst=103224" TargetMode="External"/><Relationship Id="rId45" Type="http://schemas.openxmlformats.org/officeDocument/2006/relationships/hyperlink" Target="consultantplus://offline/main?base=LAW;n=81884;fld=134;dst=102815" TargetMode="External"/><Relationship Id="rId66" Type="http://schemas.openxmlformats.org/officeDocument/2006/relationships/hyperlink" Target="consultantplus://offline/main?base=LAW;n=78755;fld=134;dst=100568" TargetMode="External"/><Relationship Id="rId87" Type="http://schemas.openxmlformats.org/officeDocument/2006/relationships/hyperlink" Target="consultantplus://offline/main?base=LAW;n=82182;fld=134;dst=233" TargetMode="External"/><Relationship Id="rId110" Type="http://schemas.openxmlformats.org/officeDocument/2006/relationships/hyperlink" Target="consultantplus://offline/main?base=LAW;n=78761;fld=134;dst=100142" TargetMode="External"/><Relationship Id="rId115" Type="http://schemas.openxmlformats.org/officeDocument/2006/relationships/hyperlink" Target="consultantplus://offline/main?base=LAW;n=78761;fld=134;dst=100176" TargetMode="External"/><Relationship Id="rId131" Type="http://schemas.openxmlformats.org/officeDocument/2006/relationships/hyperlink" Target="consultantplus://offline/main?base=LAW;n=108752;fld=134;dst=100828" TargetMode="External"/><Relationship Id="rId61" Type="http://schemas.openxmlformats.org/officeDocument/2006/relationships/hyperlink" Target="consultantplus://offline/main?base=LAW;n=108752;fld=134;dst=100154" TargetMode="External"/><Relationship Id="rId82" Type="http://schemas.openxmlformats.org/officeDocument/2006/relationships/hyperlink" Target="consultantplus://offline/main?base=LAW;n=82182;fld=134;dst=223" TargetMode="External"/><Relationship Id="rId19" Type="http://schemas.openxmlformats.org/officeDocument/2006/relationships/hyperlink" Target="consultantplus://offline/main?base=LAW;n=73085;fld=134;dst=10010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7508</Words>
  <Characters>42802</Characters>
  <Application>Microsoft Office Word</Application>
  <DocSecurity>0</DocSecurity>
  <Lines>356</Lines>
  <Paragraphs>100</Paragraphs>
  <ScaleCrop>false</ScaleCrop>
  <Company/>
  <LinksUpToDate>false</LinksUpToDate>
  <CharactersWithSpaces>50210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tugaleva.julia</dc:creator>
  <cp:keywords/>
  <dc:description/>
  <cp:lastModifiedBy>tugaleva.julia</cp:lastModifiedBy>
  <cp:revision>3</cp:revision>
  <dcterms:created xsi:type="dcterms:W3CDTF">2011-05-18T05:36:00Z</dcterms:created>
  <dcterms:modified xsi:type="dcterms:W3CDTF">2011-05-18T05:36:00Z</dcterms:modified>
</cp:coreProperties>
</file>